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0D5C" w14:textId="77777777" w:rsidR="00182C97" w:rsidRDefault="00182C97" w:rsidP="00B57193">
      <w:pPr>
        <w:spacing w:line="360" w:lineRule="auto"/>
        <w:rPr>
          <w:b/>
          <w:bCs/>
          <w:sz w:val="32"/>
          <w:szCs w:val="32"/>
        </w:rPr>
      </w:pPr>
    </w:p>
    <w:p w14:paraId="091066DF" w14:textId="258DD3D3" w:rsidR="00127263" w:rsidRPr="00182C97" w:rsidRDefault="00127263" w:rsidP="00127263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182C97">
        <w:rPr>
          <w:b/>
          <w:bCs/>
          <w:sz w:val="32"/>
          <w:szCs w:val="32"/>
          <w:u w:val="single"/>
        </w:rPr>
        <w:t>Comunicato stampa</w:t>
      </w:r>
    </w:p>
    <w:p w14:paraId="331607BB" w14:textId="77777777" w:rsidR="00127263" w:rsidRDefault="00127263" w:rsidP="007621BC">
      <w:pPr>
        <w:spacing w:line="360" w:lineRule="auto"/>
        <w:rPr>
          <w:b/>
          <w:bCs/>
          <w:szCs w:val="24"/>
        </w:rPr>
      </w:pPr>
    </w:p>
    <w:p w14:paraId="087142A6" w14:textId="7C8768A4" w:rsidR="00127263" w:rsidRDefault="006A781B" w:rsidP="001272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</w:t>
      </w:r>
      <w:r w:rsidR="00127263" w:rsidRPr="00127263">
        <w:rPr>
          <w:b/>
          <w:bCs/>
          <w:sz w:val="28"/>
          <w:szCs w:val="28"/>
        </w:rPr>
        <w:t xml:space="preserve"> hub d’innovazione: al </w:t>
      </w:r>
      <w:proofErr w:type="spellStart"/>
      <w:r w:rsidR="00127263" w:rsidRPr="00127263">
        <w:rPr>
          <w:b/>
          <w:bCs/>
          <w:sz w:val="28"/>
          <w:szCs w:val="28"/>
        </w:rPr>
        <w:t>FutureMatch</w:t>
      </w:r>
      <w:proofErr w:type="spellEnd"/>
      <w:r w:rsidR="00127263" w:rsidRPr="00127263">
        <w:rPr>
          <w:b/>
          <w:bCs/>
          <w:sz w:val="28"/>
          <w:szCs w:val="28"/>
        </w:rPr>
        <w:t xml:space="preserve"> 2024 startup e investitori per progettare le tecnologie del futuro</w:t>
      </w:r>
    </w:p>
    <w:p w14:paraId="7F9D7EDD" w14:textId="4BF7E8E4" w:rsidR="007621BC" w:rsidRPr="006A781B" w:rsidRDefault="006A781B" w:rsidP="006A781B">
      <w:pPr>
        <w:spacing w:line="360" w:lineRule="auto"/>
        <w:jc w:val="center"/>
        <w:rPr>
          <w:i/>
          <w:iCs/>
          <w:szCs w:val="24"/>
        </w:rPr>
      </w:pPr>
      <w:r w:rsidRPr="006A781B">
        <w:rPr>
          <w:i/>
          <w:iCs/>
          <w:szCs w:val="24"/>
        </w:rPr>
        <w:t>A Palazzo Lombardia l’evento</w:t>
      </w:r>
      <w:r>
        <w:rPr>
          <w:i/>
          <w:iCs/>
          <w:szCs w:val="24"/>
        </w:rPr>
        <w:t xml:space="preserve"> </w:t>
      </w:r>
      <w:r w:rsidRPr="006A781B">
        <w:rPr>
          <w:i/>
          <w:iCs/>
          <w:szCs w:val="24"/>
        </w:rPr>
        <w:t xml:space="preserve">che </w:t>
      </w:r>
      <w:r>
        <w:rPr>
          <w:i/>
          <w:iCs/>
          <w:szCs w:val="24"/>
        </w:rPr>
        <w:t xml:space="preserve">connette giovani </w:t>
      </w:r>
      <w:r w:rsidRPr="006A781B">
        <w:rPr>
          <w:i/>
          <w:iCs/>
          <w:szCs w:val="24"/>
        </w:rPr>
        <w:t>talenti e capitali</w:t>
      </w:r>
      <w:r>
        <w:rPr>
          <w:i/>
          <w:iCs/>
          <w:szCs w:val="24"/>
        </w:rPr>
        <w:t xml:space="preserve"> internazionali.</w:t>
      </w:r>
    </w:p>
    <w:p w14:paraId="2963B21F" w14:textId="77777777" w:rsidR="006A781B" w:rsidRPr="006A781B" w:rsidRDefault="006A781B" w:rsidP="00CF625F">
      <w:pPr>
        <w:spacing w:line="360" w:lineRule="auto"/>
        <w:jc w:val="both"/>
        <w:rPr>
          <w:b/>
          <w:bCs/>
          <w:szCs w:val="24"/>
        </w:rPr>
      </w:pPr>
    </w:p>
    <w:p w14:paraId="22E456E9" w14:textId="5132EABA" w:rsidR="009A5E2F" w:rsidRPr="00962FFA" w:rsidRDefault="00F616CD" w:rsidP="007621BC">
      <w:pPr>
        <w:spacing w:line="360" w:lineRule="auto"/>
        <w:rPr>
          <w:sz w:val="22"/>
          <w:szCs w:val="22"/>
        </w:rPr>
      </w:pPr>
      <w:r w:rsidRPr="00962FFA">
        <w:rPr>
          <w:sz w:val="22"/>
          <w:szCs w:val="22"/>
        </w:rPr>
        <w:t xml:space="preserve">Milano, 29 ottobre 2024 – </w:t>
      </w:r>
    </w:p>
    <w:p w14:paraId="32917A06" w14:textId="3C57A09A" w:rsidR="007621BC" w:rsidRDefault="00F616CD" w:rsidP="007621BC">
      <w:pPr>
        <w:spacing w:line="360" w:lineRule="auto"/>
        <w:rPr>
          <w:szCs w:val="24"/>
        </w:rPr>
      </w:pPr>
      <w:r w:rsidRPr="00F616CD">
        <w:rPr>
          <w:szCs w:val="24"/>
        </w:rPr>
        <w:t>Oggi, a</w:t>
      </w:r>
      <w:r w:rsidR="009A5E2F" w:rsidRPr="007621BC">
        <w:rPr>
          <w:szCs w:val="24"/>
        </w:rPr>
        <w:t xml:space="preserve">ll’Auditorium Testori di </w:t>
      </w:r>
      <w:r w:rsidRPr="00F616CD">
        <w:rPr>
          <w:szCs w:val="24"/>
        </w:rPr>
        <w:t xml:space="preserve">Palazzo Lombardia, startup emergenti e investitori internazionali si incontrano per dare forma alle tecnologie che </w:t>
      </w:r>
      <w:r w:rsidR="00182C97">
        <w:rPr>
          <w:szCs w:val="24"/>
        </w:rPr>
        <w:t>progette</w:t>
      </w:r>
      <w:r w:rsidRPr="00F616CD">
        <w:rPr>
          <w:szCs w:val="24"/>
        </w:rPr>
        <w:t xml:space="preserve">ranno il </w:t>
      </w:r>
      <w:r w:rsidR="00182C97">
        <w:rPr>
          <w:szCs w:val="24"/>
        </w:rPr>
        <w:t>nostro futuro</w:t>
      </w:r>
      <w:r w:rsidRPr="00F616CD">
        <w:rPr>
          <w:szCs w:val="24"/>
        </w:rPr>
        <w:t xml:space="preserve">. </w:t>
      </w:r>
    </w:p>
    <w:p w14:paraId="1587A63C" w14:textId="2586770A" w:rsidR="00BA419A" w:rsidRPr="007621BC" w:rsidRDefault="009A5E2F" w:rsidP="007621BC">
      <w:pPr>
        <w:spacing w:line="360" w:lineRule="auto"/>
        <w:rPr>
          <w:szCs w:val="24"/>
        </w:rPr>
      </w:pPr>
      <w:r w:rsidRPr="007621BC">
        <w:rPr>
          <w:szCs w:val="24"/>
        </w:rPr>
        <w:t>Si chiama “</w:t>
      </w:r>
      <w:proofErr w:type="spellStart"/>
      <w:r w:rsidR="00F616CD" w:rsidRPr="00F616CD">
        <w:rPr>
          <w:b/>
          <w:bCs/>
          <w:szCs w:val="24"/>
        </w:rPr>
        <w:t>FutureMatch</w:t>
      </w:r>
      <w:proofErr w:type="spellEnd"/>
      <w:r w:rsidR="00F616CD" w:rsidRPr="00F616CD">
        <w:rPr>
          <w:b/>
          <w:bCs/>
          <w:szCs w:val="24"/>
        </w:rPr>
        <w:t xml:space="preserve"> 2024</w:t>
      </w:r>
      <w:r w:rsidRPr="007621BC">
        <w:rPr>
          <w:b/>
          <w:bCs/>
          <w:szCs w:val="24"/>
        </w:rPr>
        <w:t xml:space="preserve">: Connect </w:t>
      </w:r>
      <w:proofErr w:type="spellStart"/>
      <w:r w:rsidRPr="007621BC">
        <w:rPr>
          <w:b/>
          <w:bCs/>
          <w:szCs w:val="24"/>
        </w:rPr>
        <w:t>today</w:t>
      </w:r>
      <w:proofErr w:type="spellEnd"/>
      <w:r w:rsidRPr="007621BC">
        <w:rPr>
          <w:b/>
          <w:bCs/>
          <w:szCs w:val="24"/>
        </w:rPr>
        <w:t xml:space="preserve">, Create </w:t>
      </w:r>
      <w:proofErr w:type="spellStart"/>
      <w:r w:rsidRPr="007621BC">
        <w:rPr>
          <w:b/>
          <w:bCs/>
          <w:szCs w:val="24"/>
        </w:rPr>
        <w:t>tomo</w:t>
      </w:r>
      <w:r w:rsidR="00EE6052" w:rsidRPr="007621BC">
        <w:rPr>
          <w:b/>
          <w:bCs/>
          <w:szCs w:val="24"/>
        </w:rPr>
        <w:t>r</w:t>
      </w:r>
      <w:r w:rsidRPr="007621BC">
        <w:rPr>
          <w:b/>
          <w:bCs/>
          <w:szCs w:val="24"/>
        </w:rPr>
        <w:t>row</w:t>
      </w:r>
      <w:proofErr w:type="spellEnd"/>
      <w:r w:rsidRPr="007621BC">
        <w:rPr>
          <w:szCs w:val="24"/>
        </w:rPr>
        <w:t>”</w:t>
      </w:r>
      <w:r w:rsidR="00F616CD" w:rsidRPr="00F616CD">
        <w:rPr>
          <w:szCs w:val="24"/>
        </w:rPr>
        <w:t xml:space="preserve">, </w:t>
      </w:r>
      <w:r w:rsidRPr="007621BC">
        <w:rPr>
          <w:szCs w:val="24"/>
        </w:rPr>
        <w:t>l’evento</w:t>
      </w:r>
      <w:r w:rsidR="00EE6052" w:rsidRPr="007621BC">
        <w:rPr>
          <w:szCs w:val="24"/>
        </w:rPr>
        <w:t xml:space="preserve"> collegato alla </w:t>
      </w:r>
      <w:r w:rsidR="00EE6052" w:rsidRPr="007621BC">
        <w:rPr>
          <w:b/>
          <w:bCs/>
          <w:szCs w:val="24"/>
        </w:rPr>
        <w:t>0100 Conference</w:t>
      </w:r>
      <w:r w:rsidRPr="007621BC">
        <w:rPr>
          <w:szCs w:val="24"/>
        </w:rPr>
        <w:t xml:space="preserve"> che – dopo la premiazione delle startup vincitrici di </w:t>
      </w:r>
      <w:proofErr w:type="spellStart"/>
      <w:r w:rsidRPr="007621BC">
        <w:rPr>
          <w:szCs w:val="24"/>
        </w:rPr>
        <w:t>Startcup</w:t>
      </w:r>
      <w:proofErr w:type="spellEnd"/>
      <w:r w:rsidRPr="007621BC">
        <w:rPr>
          <w:szCs w:val="24"/>
        </w:rPr>
        <w:t xml:space="preserve"> Lombardia 2024- va a chiudere gli “</w:t>
      </w:r>
      <w:r w:rsidRPr="007621BC">
        <w:rPr>
          <w:b/>
          <w:bCs/>
          <w:szCs w:val="24"/>
        </w:rPr>
        <w:t>Startup days</w:t>
      </w:r>
      <w:r w:rsidRPr="007621BC">
        <w:rPr>
          <w:szCs w:val="24"/>
        </w:rPr>
        <w:t xml:space="preserve">”, la settimana dedicata alle iniziative imprenditoriali che guardano </w:t>
      </w:r>
      <w:r w:rsidRPr="00182C97">
        <w:rPr>
          <w:szCs w:val="24"/>
        </w:rPr>
        <w:t xml:space="preserve">all’innovazione </w:t>
      </w:r>
      <w:r w:rsidRPr="007621BC">
        <w:rPr>
          <w:szCs w:val="24"/>
        </w:rPr>
        <w:t xml:space="preserve">volta a un futuro più sostenibile dal punto di vista ambientale, economico e sociale. </w:t>
      </w:r>
    </w:p>
    <w:p w14:paraId="27A6C3E0" w14:textId="5C1B8FD4" w:rsidR="00BA419A" w:rsidRPr="007621BC" w:rsidRDefault="00BA419A" w:rsidP="007621BC">
      <w:pPr>
        <w:spacing w:before="240" w:after="240" w:line="360" w:lineRule="auto"/>
        <w:rPr>
          <w:szCs w:val="24"/>
        </w:rPr>
      </w:pPr>
      <w:r w:rsidRPr="007621BC">
        <w:rPr>
          <w:szCs w:val="24"/>
        </w:rPr>
        <w:t xml:space="preserve">Presenti all’evento, tra gli altri, </w:t>
      </w:r>
      <w:r w:rsidRPr="006A781B">
        <w:rPr>
          <w:b/>
          <w:bCs/>
          <w:szCs w:val="24"/>
        </w:rPr>
        <w:t>Guido Guidesi</w:t>
      </w:r>
      <w:r w:rsidRPr="007621BC">
        <w:rPr>
          <w:szCs w:val="24"/>
        </w:rPr>
        <w:t xml:space="preserve">- Assessore allo Sviluppo economico di Regione Lombardia, </w:t>
      </w:r>
      <w:r w:rsidRPr="006A781B">
        <w:rPr>
          <w:b/>
          <w:bCs/>
          <w:szCs w:val="24"/>
        </w:rPr>
        <w:t>Salvatore Torrisi</w:t>
      </w:r>
      <w:r w:rsidRPr="007621BC">
        <w:rPr>
          <w:szCs w:val="24"/>
        </w:rPr>
        <w:t xml:space="preserve">, Coordinatore scientifico di Musa Scarl, Fabrizio grillo, Presidente di </w:t>
      </w:r>
      <w:proofErr w:type="spellStart"/>
      <w:r w:rsidRPr="007621BC">
        <w:rPr>
          <w:szCs w:val="24"/>
        </w:rPr>
        <w:t>Federated</w:t>
      </w:r>
      <w:proofErr w:type="spellEnd"/>
      <w:r w:rsidRPr="007621BC">
        <w:rPr>
          <w:szCs w:val="24"/>
        </w:rPr>
        <w:t xml:space="preserve"> Innovation @MIND, </w:t>
      </w:r>
      <w:r w:rsidRPr="006A781B">
        <w:rPr>
          <w:b/>
          <w:bCs/>
          <w:szCs w:val="24"/>
        </w:rPr>
        <w:t>Fiorenza Lipparini</w:t>
      </w:r>
      <w:r w:rsidR="006A781B">
        <w:rPr>
          <w:szCs w:val="24"/>
        </w:rPr>
        <w:t>,</w:t>
      </w:r>
      <w:r w:rsidRPr="006A781B">
        <w:rPr>
          <w:szCs w:val="24"/>
        </w:rPr>
        <w:t xml:space="preserve"> </w:t>
      </w:r>
      <w:r w:rsidRPr="007621BC">
        <w:rPr>
          <w:szCs w:val="24"/>
        </w:rPr>
        <w:t xml:space="preserve">Direttore Generale </w:t>
      </w:r>
      <w:proofErr w:type="spellStart"/>
      <w:r w:rsidRPr="007621BC">
        <w:rPr>
          <w:szCs w:val="24"/>
        </w:rPr>
        <w:t>Milano&amp;Partners</w:t>
      </w:r>
      <w:proofErr w:type="spellEnd"/>
      <w:r w:rsidRPr="007621BC">
        <w:rPr>
          <w:szCs w:val="24"/>
        </w:rPr>
        <w:t xml:space="preserve">, </w:t>
      </w:r>
      <w:r w:rsidRPr="006A781B">
        <w:rPr>
          <w:b/>
          <w:bCs/>
          <w:szCs w:val="24"/>
        </w:rPr>
        <w:t xml:space="preserve">Benno </w:t>
      </w:r>
      <w:proofErr w:type="spellStart"/>
      <w:r w:rsidRPr="006A781B">
        <w:rPr>
          <w:b/>
          <w:bCs/>
          <w:szCs w:val="24"/>
        </w:rPr>
        <w:t>Tieke</w:t>
      </w:r>
      <w:proofErr w:type="spellEnd"/>
      <w:r w:rsidRPr="007621BC">
        <w:rPr>
          <w:szCs w:val="24"/>
        </w:rPr>
        <w:t xml:space="preserve">, Direttore Portfolio Management Philip </w:t>
      </w:r>
      <w:proofErr w:type="spellStart"/>
      <w:r w:rsidRPr="007621BC">
        <w:rPr>
          <w:szCs w:val="24"/>
        </w:rPr>
        <w:t>Veentures</w:t>
      </w:r>
      <w:proofErr w:type="spellEnd"/>
      <w:r w:rsidRPr="007621BC">
        <w:rPr>
          <w:szCs w:val="24"/>
        </w:rPr>
        <w:t xml:space="preserve">, </w:t>
      </w:r>
      <w:r w:rsidRPr="006A781B">
        <w:rPr>
          <w:b/>
          <w:bCs/>
          <w:szCs w:val="24"/>
        </w:rPr>
        <w:t>Nicola Morea</w:t>
      </w:r>
      <w:r w:rsidRPr="007621BC">
        <w:rPr>
          <w:szCs w:val="24"/>
        </w:rPr>
        <w:t xml:space="preserve">, Investment Manager di Fondazione Cariplo, </w:t>
      </w:r>
      <w:r w:rsidRPr="006A781B">
        <w:rPr>
          <w:b/>
          <w:bCs/>
          <w:szCs w:val="24"/>
        </w:rPr>
        <w:t xml:space="preserve">Petra </w:t>
      </w:r>
      <w:proofErr w:type="spellStart"/>
      <w:r w:rsidRPr="006A781B">
        <w:rPr>
          <w:b/>
          <w:bCs/>
          <w:szCs w:val="24"/>
        </w:rPr>
        <w:t>Koivuvaara</w:t>
      </w:r>
      <w:proofErr w:type="spellEnd"/>
      <w:r w:rsidRPr="007621BC">
        <w:rPr>
          <w:szCs w:val="24"/>
        </w:rPr>
        <w:t xml:space="preserve">, Investment Manager di </w:t>
      </w:r>
      <w:proofErr w:type="spellStart"/>
      <w:r w:rsidRPr="007621BC">
        <w:rPr>
          <w:szCs w:val="24"/>
        </w:rPr>
        <w:t>Greencode</w:t>
      </w:r>
      <w:proofErr w:type="spellEnd"/>
      <w:r w:rsidRPr="007621BC">
        <w:rPr>
          <w:szCs w:val="24"/>
        </w:rPr>
        <w:t xml:space="preserve"> Ventures, </w:t>
      </w:r>
      <w:r w:rsidRPr="006A781B">
        <w:rPr>
          <w:b/>
          <w:bCs/>
          <w:szCs w:val="24"/>
        </w:rPr>
        <w:t xml:space="preserve">Stephan </w:t>
      </w:r>
      <w:proofErr w:type="spellStart"/>
      <w:r w:rsidRPr="006A781B">
        <w:rPr>
          <w:b/>
          <w:bCs/>
          <w:szCs w:val="24"/>
        </w:rPr>
        <w:t>Rauscher</w:t>
      </w:r>
      <w:proofErr w:type="spellEnd"/>
      <w:r w:rsidRPr="007621BC">
        <w:rPr>
          <w:szCs w:val="24"/>
        </w:rPr>
        <w:t xml:space="preserve">, Partner di </w:t>
      </w:r>
      <w:proofErr w:type="spellStart"/>
      <w:r w:rsidRPr="007621BC">
        <w:rPr>
          <w:szCs w:val="24"/>
        </w:rPr>
        <w:t>Earlybird</w:t>
      </w:r>
      <w:proofErr w:type="spellEnd"/>
      <w:r w:rsidRPr="007621BC">
        <w:rPr>
          <w:szCs w:val="24"/>
        </w:rPr>
        <w:t xml:space="preserve">, </w:t>
      </w:r>
      <w:r w:rsidRPr="006A781B">
        <w:rPr>
          <w:b/>
          <w:bCs/>
          <w:szCs w:val="24"/>
        </w:rPr>
        <w:t xml:space="preserve">Caroline </w:t>
      </w:r>
      <w:proofErr w:type="spellStart"/>
      <w:r w:rsidRPr="006A781B">
        <w:rPr>
          <w:b/>
          <w:bCs/>
          <w:szCs w:val="24"/>
        </w:rPr>
        <w:t>Winnet</w:t>
      </w:r>
      <w:proofErr w:type="spellEnd"/>
      <w:r w:rsidRPr="007621BC">
        <w:rPr>
          <w:szCs w:val="24"/>
        </w:rPr>
        <w:t>, di Berk</w:t>
      </w:r>
      <w:r w:rsidR="00EC43D2">
        <w:rPr>
          <w:szCs w:val="24"/>
        </w:rPr>
        <w:t>e</w:t>
      </w:r>
      <w:r w:rsidRPr="007621BC">
        <w:rPr>
          <w:szCs w:val="24"/>
        </w:rPr>
        <w:t>ley SkyDeck</w:t>
      </w:r>
      <w:r w:rsidR="00EC43D2">
        <w:rPr>
          <w:szCs w:val="24"/>
        </w:rPr>
        <w:t xml:space="preserve">, </w:t>
      </w:r>
      <w:r w:rsidR="00EC43D2">
        <w:rPr>
          <w:b/>
          <w:bCs/>
          <w:szCs w:val="24"/>
        </w:rPr>
        <w:t>Carlo Mango</w:t>
      </w:r>
      <w:r w:rsidR="00EC43D2" w:rsidRPr="007621BC">
        <w:rPr>
          <w:szCs w:val="24"/>
        </w:rPr>
        <w:t xml:space="preserve">, </w:t>
      </w:r>
      <w:r w:rsidR="00EC43D2">
        <w:rPr>
          <w:szCs w:val="24"/>
        </w:rPr>
        <w:t>Consigliere Delegato</w:t>
      </w:r>
      <w:r w:rsidR="008E74F3">
        <w:rPr>
          <w:szCs w:val="24"/>
        </w:rPr>
        <w:t xml:space="preserve"> </w:t>
      </w:r>
      <w:r w:rsidRPr="007621BC">
        <w:rPr>
          <w:szCs w:val="24"/>
        </w:rPr>
        <w:t>di Cariplo Factory</w:t>
      </w:r>
      <w:r w:rsidR="008214F6">
        <w:rPr>
          <w:szCs w:val="24"/>
        </w:rPr>
        <w:t>,</w:t>
      </w:r>
      <w:r w:rsidR="006A781B">
        <w:rPr>
          <w:szCs w:val="24"/>
        </w:rPr>
        <w:t xml:space="preserve"> e </w:t>
      </w:r>
      <w:r w:rsidR="006A781B" w:rsidRPr="006A781B">
        <w:rPr>
          <w:b/>
          <w:bCs/>
          <w:szCs w:val="24"/>
        </w:rPr>
        <w:t>Federico Ferrazza</w:t>
      </w:r>
      <w:r w:rsidR="006A781B">
        <w:rPr>
          <w:szCs w:val="24"/>
        </w:rPr>
        <w:t xml:space="preserve">, Direttore di Wired Italia. </w:t>
      </w:r>
    </w:p>
    <w:p w14:paraId="62548384" w14:textId="1000FDB4" w:rsidR="00F616CD" w:rsidRPr="007621BC" w:rsidRDefault="009A5E2F" w:rsidP="007621BC">
      <w:pPr>
        <w:spacing w:line="360" w:lineRule="auto"/>
        <w:rPr>
          <w:szCs w:val="24"/>
        </w:rPr>
      </w:pPr>
      <w:r w:rsidRPr="007621BC">
        <w:rPr>
          <w:szCs w:val="24"/>
        </w:rPr>
        <w:t>O</w:t>
      </w:r>
      <w:r w:rsidRPr="00F616CD">
        <w:rPr>
          <w:szCs w:val="24"/>
        </w:rPr>
        <w:t xml:space="preserve">rganizzato </w:t>
      </w:r>
      <w:r w:rsidRPr="007621BC">
        <w:rPr>
          <w:szCs w:val="24"/>
        </w:rPr>
        <w:t xml:space="preserve">e promosso </w:t>
      </w:r>
      <w:r w:rsidRPr="00F616CD">
        <w:rPr>
          <w:szCs w:val="24"/>
        </w:rPr>
        <w:t xml:space="preserve">da </w:t>
      </w:r>
      <w:r w:rsidRPr="00F616CD">
        <w:rPr>
          <w:b/>
          <w:bCs/>
          <w:szCs w:val="24"/>
        </w:rPr>
        <w:t>Regione Lombardia</w:t>
      </w:r>
      <w:r w:rsidRPr="00F616CD">
        <w:rPr>
          <w:szCs w:val="24"/>
        </w:rPr>
        <w:t xml:space="preserve"> e </w:t>
      </w:r>
      <w:r w:rsidRPr="00F616CD">
        <w:rPr>
          <w:b/>
          <w:bCs/>
          <w:szCs w:val="24"/>
        </w:rPr>
        <w:t>MUSA</w:t>
      </w:r>
      <w:r w:rsidRPr="007621BC">
        <w:rPr>
          <w:b/>
          <w:bCs/>
          <w:szCs w:val="24"/>
        </w:rPr>
        <w:t>- Multilayered Urban Sustainability Action</w:t>
      </w:r>
      <w:r w:rsidRPr="007621BC">
        <w:rPr>
          <w:szCs w:val="24"/>
        </w:rPr>
        <w:t xml:space="preserve">, </w:t>
      </w:r>
      <w:r w:rsidRPr="007621BC">
        <w:rPr>
          <w:b/>
          <w:bCs/>
          <w:szCs w:val="24"/>
        </w:rPr>
        <w:t>Future Match 22024</w:t>
      </w:r>
      <w:r w:rsidRPr="007621BC">
        <w:rPr>
          <w:szCs w:val="24"/>
        </w:rPr>
        <w:t xml:space="preserve"> diventa un vero e proprio “palcoscenico” </w:t>
      </w:r>
      <w:r w:rsidR="00F616CD" w:rsidRPr="00F616CD">
        <w:rPr>
          <w:szCs w:val="24"/>
        </w:rPr>
        <w:t xml:space="preserve">dove oltre 30 </w:t>
      </w:r>
      <w:r w:rsidR="00BA419A" w:rsidRPr="007621BC">
        <w:rPr>
          <w:szCs w:val="24"/>
        </w:rPr>
        <w:t>startup</w:t>
      </w:r>
      <w:r w:rsidR="00F616CD" w:rsidRPr="00F616CD">
        <w:rPr>
          <w:szCs w:val="24"/>
        </w:rPr>
        <w:t xml:space="preserve"> presentano progetti all'avanguardia in settori come biotech, </w:t>
      </w:r>
      <w:proofErr w:type="spellStart"/>
      <w:r w:rsidR="00F616CD" w:rsidRPr="00F616CD">
        <w:rPr>
          <w:szCs w:val="24"/>
        </w:rPr>
        <w:t>cleantech</w:t>
      </w:r>
      <w:proofErr w:type="spellEnd"/>
      <w:r w:rsidR="00F616CD" w:rsidRPr="00F616CD">
        <w:rPr>
          <w:szCs w:val="24"/>
        </w:rPr>
        <w:t xml:space="preserve">, chimica verde e </w:t>
      </w:r>
      <w:proofErr w:type="spellStart"/>
      <w:r w:rsidR="00F616CD" w:rsidRPr="00F616CD">
        <w:rPr>
          <w:szCs w:val="24"/>
        </w:rPr>
        <w:t>deeptech</w:t>
      </w:r>
      <w:proofErr w:type="spellEnd"/>
      <w:r w:rsidR="00F616CD" w:rsidRPr="00F616CD">
        <w:rPr>
          <w:szCs w:val="24"/>
        </w:rPr>
        <w:t>, favorendo il dialogo e la collaborazione tra innovatori e capitali</w:t>
      </w:r>
      <w:r w:rsidR="00BA419A" w:rsidRPr="007621BC">
        <w:rPr>
          <w:szCs w:val="24"/>
        </w:rPr>
        <w:t xml:space="preserve">. </w:t>
      </w:r>
    </w:p>
    <w:p w14:paraId="0531A799" w14:textId="77777777" w:rsidR="00182C97" w:rsidRDefault="00182C97" w:rsidP="007621BC">
      <w:pPr>
        <w:spacing w:before="240" w:after="240" w:line="360" w:lineRule="auto"/>
        <w:rPr>
          <w:b/>
          <w:bCs/>
          <w:sz w:val="28"/>
          <w:szCs w:val="28"/>
        </w:rPr>
      </w:pPr>
    </w:p>
    <w:p w14:paraId="4A5DBEEE" w14:textId="77777777" w:rsidR="00B57193" w:rsidRDefault="00B57193" w:rsidP="007621BC">
      <w:pPr>
        <w:spacing w:before="240" w:after="240" w:line="360" w:lineRule="auto"/>
        <w:rPr>
          <w:b/>
          <w:bCs/>
          <w:sz w:val="28"/>
          <w:szCs w:val="28"/>
        </w:rPr>
      </w:pPr>
    </w:p>
    <w:p w14:paraId="2C23A812" w14:textId="5E06EA77" w:rsidR="00BA419A" w:rsidRPr="007621BC" w:rsidRDefault="00BA419A" w:rsidP="007621BC">
      <w:pPr>
        <w:spacing w:before="240" w:after="240" w:line="360" w:lineRule="auto"/>
        <w:rPr>
          <w:b/>
          <w:bCs/>
          <w:sz w:val="28"/>
          <w:szCs w:val="28"/>
        </w:rPr>
      </w:pPr>
      <w:proofErr w:type="spellStart"/>
      <w:r w:rsidRPr="007621BC">
        <w:rPr>
          <w:b/>
          <w:bCs/>
          <w:sz w:val="28"/>
          <w:szCs w:val="28"/>
        </w:rPr>
        <w:t>StartCup</w:t>
      </w:r>
      <w:proofErr w:type="spellEnd"/>
      <w:r w:rsidRPr="007621BC">
        <w:rPr>
          <w:b/>
          <w:bCs/>
          <w:sz w:val="28"/>
          <w:szCs w:val="28"/>
        </w:rPr>
        <w:t xml:space="preserve"> Lombardia e ESA BIC</w:t>
      </w:r>
    </w:p>
    <w:p w14:paraId="644CB4D8" w14:textId="4AD36DAF" w:rsidR="002C0D3D" w:rsidRPr="007621BC" w:rsidRDefault="00BA419A" w:rsidP="007621BC">
      <w:pPr>
        <w:spacing w:before="240" w:after="240" w:line="360" w:lineRule="auto"/>
        <w:rPr>
          <w:rFonts w:cs="Arial"/>
          <w:szCs w:val="24"/>
        </w:rPr>
      </w:pPr>
      <w:r w:rsidRPr="007621BC">
        <w:rPr>
          <w:szCs w:val="24"/>
        </w:rPr>
        <w:t xml:space="preserve">Tre i momenti clou della giornata, che – dopo i saluti istituzionali- si apre con la presentazione e i pitch di 15 delle 30 startup presenti. </w:t>
      </w:r>
      <w:r w:rsidRPr="007621BC">
        <w:rPr>
          <w:rFonts w:cs="Arial"/>
          <w:szCs w:val="24"/>
        </w:rPr>
        <w:t xml:space="preserve"> </w:t>
      </w:r>
      <w:r w:rsidR="002C0D3D" w:rsidRPr="007621BC">
        <w:rPr>
          <w:rFonts w:cs="Arial"/>
          <w:szCs w:val="24"/>
        </w:rPr>
        <w:t xml:space="preserve">Nello specifico: </w:t>
      </w:r>
    </w:p>
    <w:p w14:paraId="4C931EC3" w14:textId="6F11018E" w:rsidR="00D82BD8" w:rsidRPr="007621BC" w:rsidRDefault="000F7202" w:rsidP="007621BC">
      <w:pPr>
        <w:pStyle w:val="Paragrafoelenco"/>
        <w:numPr>
          <w:ilvl w:val="0"/>
          <w:numId w:val="1"/>
        </w:numPr>
        <w:spacing w:before="240" w:after="240" w:line="360" w:lineRule="auto"/>
        <w:rPr>
          <w:rFonts w:cs="Arial"/>
          <w:szCs w:val="24"/>
        </w:rPr>
      </w:pPr>
      <w:r w:rsidRPr="007621BC">
        <w:rPr>
          <w:rFonts w:cs="Arial"/>
          <w:szCs w:val="24"/>
        </w:rPr>
        <w:t xml:space="preserve">le </w:t>
      </w:r>
      <w:r w:rsidRPr="007621BC">
        <w:rPr>
          <w:rFonts w:cs="Arial"/>
          <w:b/>
          <w:bCs/>
          <w:szCs w:val="24"/>
        </w:rPr>
        <w:t xml:space="preserve">12 startup finaliste </w:t>
      </w:r>
      <w:r w:rsidRPr="007621BC">
        <w:rPr>
          <w:rFonts w:cs="Arial"/>
          <w:szCs w:val="24"/>
        </w:rPr>
        <w:t xml:space="preserve">di </w:t>
      </w:r>
      <w:proofErr w:type="spellStart"/>
      <w:r w:rsidRPr="007621BC">
        <w:rPr>
          <w:rFonts w:cs="Arial"/>
          <w:b/>
          <w:bCs/>
          <w:szCs w:val="24"/>
        </w:rPr>
        <w:t>Startcup</w:t>
      </w:r>
      <w:proofErr w:type="spellEnd"/>
      <w:r w:rsidRPr="007621BC">
        <w:rPr>
          <w:rFonts w:cs="Arial"/>
          <w:b/>
          <w:bCs/>
          <w:szCs w:val="24"/>
        </w:rPr>
        <w:t xml:space="preserve"> Lombardia 2024</w:t>
      </w:r>
      <w:r w:rsidRPr="007621BC">
        <w:rPr>
          <w:rFonts w:cs="Arial"/>
          <w:szCs w:val="24"/>
        </w:rPr>
        <w:t xml:space="preserve">, che lo scorso 23 ottobre si sono contese i Premi e le Menzioni speciali del progetto: </w:t>
      </w:r>
      <w:proofErr w:type="spellStart"/>
      <w:r w:rsidRPr="007621BC">
        <w:rPr>
          <w:rFonts w:cs="Arial"/>
          <w:b/>
          <w:bCs/>
          <w:szCs w:val="24"/>
        </w:rPr>
        <w:t>BioFashionTech</w:t>
      </w:r>
      <w:proofErr w:type="spellEnd"/>
      <w:r w:rsidRPr="007621BC">
        <w:rPr>
          <w:rFonts w:cs="Arial"/>
          <w:szCs w:val="24"/>
        </w:rPr>
        <w:t xml:space="preserve">; </w:t>
      </w:r>
      <w:proofErr w:type="spellStart"/>
      <w:r w:rsidRPr="007621BC">
        <w:rPr>
          <w:rFonts w:cs="Arial"/>
          <w:b/>
          <w:bCs/>
          <w:szCs w:val="24"/>
        </w:rPr>
        <w:t>BiosYness</w:t>
      </w:r>
      <w:proofErr w:type="spellEnd"/>
      <w:r w:rsidRPr="007621BC">
        <w:rPr>
          <w:rFonts w:cs="Arial"/>
          <w:b/>
          <w:bCs/>
          <w:color w:val="000000" w:themeColor="text1"/>
          <w:szCs w:val="24"/>
        </w:rPr>
        <w:t xml:space="preserve"> </w:t>
      </w:r>
      <w:r w:rsidRPr="007621BC">
        <w:rPr>
          <w:rFonts w:cs="Arial"/>
          <w:color w:val="000000" w:themeColor="text1"/>
          <w:szCs w:val="24"/>
        </w:rPr>
        <w:t>(</w:t>
      </w:r>
      <w:proofErr w:type="spellStart"/>
      <w:r w:rsidRPr="007621BC">
        <w:rPr>
          <w:rFonts w:cs="Arial"/>
          <w:color w:val="000000" w:themeColor="text1"/>
          <w:szCs w:val="24"/>
        </w:rPr>
        <w:t>Cleantech</w:t>
      </w:r>
      <w:r w:rsidR="00D82BD8" w:rsidRPr="007621BC">
        <w:rPr>
          <w:rFonts w:cs="Arial"/>
          <w:color w:val="000000" w:themeColor="text1"/>
          <w:szCs w:val="24"/>
        </w:rPr>
        <w:t>&amp;Energy</w:t>
      </w:r>
      <w:proofErr w:type="spellEnd"/>
      <w:r w:rsidRPr="007621BC">
        <w:rPr>
          <w:rFonts w:cs="Arial"/>
          <w:color w:val="000000" w:themeColor="text1"/>
          <w:szCs w:val="24"/>
        </w:rPr>
        <w:t xml:space="preserve">);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Behavix</w:t>
      </w:r>
      <w:proofErr w:type="spellEnd"/>
      <w:r w:rsidR="00D82BD8" w:rsidRPr="007621BC">
        <w:rPr>
          <w:rFonts w:cs="Arial"/>
          <w:color w:val="000000" w:themeColor="text1"/>
          <w:szCs w:val="24"/>
        </w:rPr>
        <w:t xml:space="preserve">;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Leximore</w:t>
      </w:r>
      <w:proofErr w:type="spellEnd"/>
      <w:r w:rsidR="00D82BD8" w:rsidRPr="007621BC">
        <w:rPr>
          <w:rFonts w:cs="Arial"/>
          <w:color w:val="000000" w:themeColor="text1"/>
          <w:szCs w:val="24"/>
        </w:rPr>
        <w:t xml:space="preserve"> e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SoBu</w:t>
      </w:r>
      <w:proofErr w:type="spellEnd"/>
      <w:r w:rsidR="00D82BD8" w:rsidRPr="007621BC">
        <w:rPr>
          <w:rFonts w:cs="Arial"/>
          <w:color w:val="000000" w:themeColor="text1"/>
          <w:szCs w:val="24"/>
        </w:rPr>
        <w:t xml:space="preserve"> (</w:t>
      </w:r>
      <w:proofErr w:type="spellStart"/>
      <w:r w:rsidR="00D82BD8" w:rsidRPr="007621BC">
        <w:rPr>
          <w:rFonts w:cs="Arial"/>
          <w:color w:val="000000" w:themeColor="text1"/>
          <w:szCs w:val="24"/>
        </w:rPr>
        <w:t>ICT&amp;Services</w:t>
      </w:r>
      <w:proofErr w:type="spellEnd"/>
      <w:r w:rsidR="00D82BD8" w:rsidRPr="007621BC">
        <w:rPr>
          <w:rFonts w:cs="Arial"/>
          <w:color w:val="000000" w:themeColor="text1"/>
          <w:szCs w:val="24"/>
        </w:rPr>
        <w:t xml:space="preserve">);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Clean</w:t>
      </w:r>
      <w:proofErr w:type="spellEnd"/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OS</w:t>
      </w:r>
      <w:r w:rsidR="00D82BD8" w:rsidRPr="007621BC">
        <w:rPr>
          <w:rFonts w:cs="Arial"/>
          <w:color w:val="000000" w:themeColor="text1"/>
          <w:szCs w:val="24"/>
        </w:rPr>
        <w:t xml:space="preserve">;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Glutensens</w:t>
      </w:r>
      <w:proofErr w:type="spellEnd"/>
      <w:r w:rsidR="00D82BD8" w:rsidRPr="007621BC">
        <w:rPr>
          <w:rFonts w:cs="Arial"/>
          <w:b/>
          <w:bCs/>
          <w:color w:val="000000" w:themeColor="text1"/>
          <w:szCs w:val="24"/>
        </w:rPr>
        <w:t>, INSIGHT</w:t>
      </w:r>
      <w:r w:rsidR="00BA419A" w:rsidRPr="007621BC">
        <w:rPr>
          <w:rFonts w:cs="Arial"/>
          <w:b/>
          <w:bCs/>
          <w:color w:val="000000" w:themeColor="text1"/>
          <w:szCs w:val="24"/>
        </w:rPr>
        <w:t>,</w:t>
      </w:r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RoseBio</w:t>
      </w:r>
      <w:proofErr w:type="spellEnd"/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</w:t>
      </w:r>
      <w:r w:rsidR="00D82BD8" w:rsidRPr="007621BC">
        <w:rPr>
          <w:rFonts w:cs="Arial"/>
          <w:color w:val="000000" w:themeColor="text1"/>
          <w:szCs w:val="24"/>
        </w:rPr>
        <w:t xml:space="preserve">(Life Sciences &amp; </w:t>
      </w:r>
      <w:proofErr w:type="spellStart"/>
      <w:r w:rsidR="00D82BD8" w:rsidRPr="007621BC">
        <w:rPr>
          <w:rFonts w:cs="Arial"/>
          <w:color w:val="000000" w:themeColor="text1"/>
          <w:szCs w:val="24"/>
        </w:rPr>
        <w:t>MedTech</w:t>
      </w:r>
      <w:proofErr w:type="spellEnd"/>
      <w:r w:rsidR="00D82BD8" w:rsidRPr="007621BC">
        <w:rPr>
          <w:rFonts w:cs="Arial"/>
          <w:color w:val="000000" w:themeColor="text1"/>
          <w:szCs w:val="24"/>
        </w:rPr>
        <w:t>);</w:t>
      </w:r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EFESO</w:t>
      </w:r>
      <w:r w:rsidR="00BA419A" w:rsidRPr="007621BC">
        <w:rPr>
          <w:rFonts w:cs="Arial"/>
          <w:b/>
          <w:bCs/>
          <w:color w:val="000000" w:themeColor="text1"/>
          <w:szCs w:val="24"/>
        </w:rPr>
        <w:t>,</w:t>
      </w:r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FAST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Aerospace</w:t>
      </w:r>
      <w:proofErr w:type="spellEnd"/>
      <w:r w:rsidR="00D82BD8" w:rsidRPr="007621BC">
        <w:rPr>
          <w:rFonts w:cs="Arial"/>
          <w:b/>
          <w:bCs/>
          <w:color w:val="000000" w:themeColor="text1"/>
          <w:szCs w:val="24"/>
        </w:rPr>
        <w:t xml:space="preserve"> e SMUSH</w:t>
      </w:r>
      <w:r w:rsidR="00D82BD8" w:rsidRPr="007621BC">
        <w:rPr>
          <w:rFonts w:cs="Arial"/>
          <w:color w:val="000000" w:themeColor="text1"/>
          <w:szCs w:val="24"/>
        </w:rPr>
        <w:t xml:space="preserve"> </w:t>
      </w:r>
      <w:proofErr w:type="spellStart"/>
      <w:r w:rsidR="00D82BD8" w:rsidRPr="007621BC">
        <w:rPr>
          <w:rFonts w:cs="Arial"/>
          <w:b/>
          <w:bCs/>
          <w:color w:val="000000" w:themeColor="text1"/>
          <w:szCs w:val="24"/>
        </w:rPr>
        <w:t>Materials</w:t>
      </w:r>
      <w:proofErr w:type="spellEnd"/>
      <w:r w:rsidR="00D82BD8" w:rsidRPr="007621BC">
        <w:rPr>
          <w:rFonts w:cs="Arial"/>
          <w:color w:val="000000" w:themeColor="text1"/>
          <w:szCs w:val="24"/>
        </w:rPr>
        <w:t xml:space="preserve"> (Industrial Technologies)</w:t>
      </w:r>
      <w:r w:rsidR="002C0D3D" w:rsidRPr="007621BC">
        <w:rPr>
          <w:rFonts w:cs="Arial"/>
          <w:color w:val="000000" w:themeColor="text1"/>
          <w:szCs w:val="24"/>
        </w:rPr>
        <w:t>;</w:t>
      </w:r>
    </w:p>
    <w:p w14:paraId="19AE2882" w14:textId="5269D12B" w:rsidR="00D82BD8" w:rsidRPr="007621BC" w:rsidRDefault="002C0D3D" w:rsidP="007621BC">
      <w:pPr>
        <w:pStyle w:val="Paragrafoelenco"/>
        <w:numPr>
          <w:ilvl w:val="0"/>
          <w:numId w:val="1"/>
        </w:numPr>
        <w:spacing w:before="240" w:after="240" w:line="360" w:lineRule="auto"/>
        <w:rPr>
          <w:rFonts w:cs="Arial"/>
          <w:color w:val="333333"/>
          <w:kern w:val="0"/>
          <w:szCs w:val="24"/>
          <w14:ligatures w14:val="none"/>
        </w:rPr>
      </w:pPr>
      <w:r w:rsidRPr="007621BC">
        <w:rPr>
          <w:rFonts w:cs="Arial"/>
          <w:color w:val="000000" w:themeColor="text1"/>
          <w:szCs w:val="24"/>
        </w:rPr>
        <w:t>l</w:t>
      </w:r>
      <w:r w:rsidR="00D82BD8" w:rsidRPr="007621BC">
        <w:rPr>
          <w:rFonts w:cs="Arial"/>
          <w:color w:val="000000" w:themeColor="text1"/>
          <w:szCs w:val="24"/>
        </w:rPr>
        <w:t xml:space="preserve">e </w:t>
      </w:r>
      <w:r w:rsidR="00D82BD8" w:rsidRPr="007621BC">
        <w:rPr>
          <w:rFonts w:cs="Arial"/>
          <w:b/>
          <w:bCs/>
          <w:color w:val="000000" w:themeColor="text1"/>
          <w:szCs w:val="24"/>
        </w:rPr>
        <w:t>3 startup finaliste</w:t>
      </w:r>
      <w:r w:rsidR="00D82BD8" w:rsidRPr="007621BC">
        <w:rPr>
          <w:rFonts w:cs="Arial"/>
          <w:color w:val="000000" w:themeColor="text1"/>
          <w:szCs w:val="24"/>
        </w:rPr>
        <w:t xml:space="preserve"> del programma </w:t>
      </w:r>
      <w:r w:rsidR="00F616CD" w:rsidRPr="007621BC">
        <w:rPr>
          <w:rFonts w:cs="Arial"/>
          <w:b/>
          <w:bCs/>
          <w:szCs w:val="24"/>
        </w:rPr>
        <w:t>ESA BIC</w:t>
      </w:r>
      <w:r w:rsidR="00D82BD8" w:rsidRPr="007621BC">
        <w:rPr>
          <w:rFonts w:cs="Arial"/>
          <w:szCs w:val="24"/>
        </w:rPr>
        <w:t xml:space="preserve">, </w:t>
      </w:r>
      <w:r w:rsidR="00D82BD8" w:rsidRPr="007621BC">
        <w:rPr>
          <w:rFonts w:cs="Arial"/>
          <w:color w:val="333333"/>
          <w:kern w:val="0"/>
          <w:szCs w:val="24"/>
          <w14:ligatures w14:val="none"/>
        </w:rPr>
        <w:t>nato dall’accordo tra Regione Lombardia e Politecnico di Milano</w:t>
      </w:r>
      <w:r w:rsidR="00BA419A" w:rsidRPr="007621BC">
        <w:rPr>
          <w:rFonts w:cs="Arial"/>
          <w:color w:val="333333"/>
          <w:kern w:val="0"/>
          <w:szCs w:val="24"/>
          <w14:ligatures w14:val="none"/>
        </w:rPr>
        <w:t xml:space="preserve"> con l’obiettivo di </w:t>
      </w:r>
      <w:r w:rsidR="00D82BD8" w:rsidRPr="007621BC">
        <w:rPr>
          <w:rFonts w:cs="Arial"/>
          <w:color w:val="333333"/>
          <w:kern w:val="0"/>
          <w:szCs w:val="24"/>
          <w14:ligatures w14:val="none"/>
        </w:rPr>
        <w:t>posizionare sempre di più l’Italia come hub innovativo per l’imprenditorialità legata allo spazio</w:t>
      </w:r>
      <w:r w:rsidRPr="007621BC">
        <w:rPr>
          <w:rFonts w:cs="Arial"/>
          <w:color w:val="333333"/>
          <w:kern w:val="0"/>
          <w:szCs w:val="24"/>
          <w14:ligatures w14:val="none"/>
        </w:rPr>
        <w:t xml:space="preserve">: </w:t>
      </w:r>
      <w:r w:rsidR="00EE6052" w:rsidRPr="007621BC">
        <w:rPr>
          <w:rFonts w:cs="Arial"/>
          <w:b/>
          <w:bCs/>
          <w:color w:val="333333"/>
          <w:kern w:val="0"/>
          <w:szCs w:val="24"/>
          <w14:ligatures w14:val="none"/>
        </w:rPr>
        <w:t>Capsule Collection</w:t>
      </w:r>
      <w:r w:rsidR="00EE6052" w:rsidRPr="007621BC">
        <w:rPr>
          <w:rFonts w:cs="Arial"/>
          <w:color w:val="333333"/>
          <w:kern w:val="0"/>
          <w:szCs w:val="24"/>
          <w14:ligatures w14:val="none"/>
        </w:rPr>
        <w:t>;</w:t>
      </w:r>
      <w:r w:rsidR="00BA419A" w:rsidRPr="007621BC">
        <w:rPr>
          <w:rFonts w:cs="Arial"/>
          <w:color w:val="333333"/>
          <w:kern w:val="0"/>
          <w:szCs w:val="24"/>
          <w14:ligatures w14:val="none"/>
        </w:rPr>
        <w:t xml:space="preserve"> </w:t>
      </w:r>
      <w:r w:rsidR="00BA419A" w:rsidRPr="007621BC">
        <w:rPr>
          <w:rFonts w:cs="Arial"/>
          <w:b/>
          <w:bCs/>
          <w:color w:val="333333"/>
          <w:kern w:val="0"/>
          <w:szCs w:val="24"/>
          <w14:ligatures w14:val="none"/>
        </w:rPr>
        <w:t>Space2earth</w:t>
      </w:r>
      <w:r w:rsidR="00BA419A" w:rsidRPr="007621BC">
        <w:rPr>
          <w:rFonts w:cs="Arial"/>
          <w:color w:val="333333"/>
          <w:kern w:val="0"/>
          <w:szCs w:val="24"/>
          <w14:ligatures w14:val="none"/>
        </w:rPr>
        <w:t xml:space="preserve">; </w:t>
      </w:r>
      <w:proofErr w:type="spellStart"/>
      <w:r w:rsidR="00BA419A" w:rsidRPr="007621BC">
        <w:rPr>
          <w:rFonts w:cs="Arial"/>
          <w:b/>
          <w:bCs/>
          <w:color w:val="333333"/>
          <w:kern w:val="0"/>
          <w:szCs w:val="24"/>
          <w14:ligatures w14:val="none"/>
        </w:rPr>
        <w:t>SunCubes</w:t>
      </w:r>
      <w:proofErr w:type="spellEnd"/>
      <w:r w:rsidR="00BA419A" w:rsidRPr="007621BC">
        <w:rPr>
          <w:rFonts w:cs="Arial"/>
          <w:color w:val="333333"/>
          <w:kern w:val="0"/>
          <w:szCs w:val="24"/>
          <w14:ligatures w14:val="none"/>
        </w:rPr>
        <w:t>.</w:t>
      </w:r>
    </w:p>
    <w:p w14:paraId="0AEF9E05" w14:textId="77777777" w:rsidR="00182C97" w:rsidRPr="008E74F3" w:rsidRDefault="00182C97" w:rsidP="007621BC">
      <w:pPr>
        <w:spacing w:line="360" w:lineRule="auto"/>
        <w:rPr>
          <w:b/>
          <w:bCs/>
          <w:sz w:val="28"/>
          <w:szCs w:val="28"/>
        </w:rPr>
      </w:pPr>
    </w:p>
    <w:p w14:paraId="4B97D939" w14:textId="217F5A54" w:rsidR="00065993" w:rsidRPr="00962FFA" w:rsidRDefault="00F616CD" w:rsidP="007621BC">
      <w:pPr>
        <w:spacing w:line="360" w:lineRule="auto"/>
        <w:rPr>
          <w:sz w:val="28"/>
          <w:szCs w:val="28"/>
          <w:lang w:val="en-US"/>
        </w:rPr>
      </w:pPr>
      <w:r w:rsidRPr="00962FFA">
        <w:rPr>
          <w:b/>
          <w:bCs/>
          <w:sz w:val="28"/>
          <w:szCs w:val="28"/>
          <w:lang w:val="en-US"/>
        </w:rPr>
        <w:t xml:space="preserve">Demo Day Berkeley </w:t>
      </w:r>
      <w:proofErr w:type="spellStart"/>
      <w:r w:rsidRPr="00962FFA">
        <w:rPr>
          <w:b/>
          <w:bCs/>
          <w:sz w:val="28"/>
          <w:szCs w:val="28"/>
          <w:lang w:val="en-US"/>
        </w:rPr>
        <w:t>SkyDeck</w:t>
      </w:r>
      <w:proofErr w:type="spellEnd"/>
      <w:r w:rsidRPr="00962FFA">
        <w:rPr>
          <w:b/>
          <w:bCs/>
          <w:sz w:val="28"/>
          <w:szCs w:val="28"/>
          <w:lang w:val="en-US"/>
        </w:rPr>
        <w:t xml:space="preserve"> Europe</w:t>
      </w:r>
      <w:r w:rsidR="008E74F3" w:rsidRPr="00962FFA">
        <w:rPr>
          <w:b/>
          <w:bCs/>
          <w:sz w:val="28"/>
          <w:szCs w:val="28"/>
          <w:lang w:val="en-US"/>
        </w:rPr>
        <w:t>, Milano</w:t>
      </w:r>
    </w:p>
    <w:p w14:paraId="164A1305" w14:textId="0892F4F4" w:rsidR="008E74F3" w:rsidRDefault="00F616CD" w:rsidP="007621BC">
      <w:pPr>
        <w:spacing w:line="360" w:lineRule="auto"/>
        <w:rPr>
          <w:szCs w:val="24"/>
        </w:rPr>
      </w:pPr>
      <w:r w:rsidRPr="00F616CD">
        <w:rPr>
          <w:szCs w:val="24"/>
        </w:rPr>
        <w:t xml:space="preserve">Un momento centrale della giornata è </w:t>
      </w:r>
      <w:r w:rsidR="00BA419A" w:rsidRPr="007621BC">
        <w:rPr>
          <w:szCs w:val="24"/>
        </w:rPr>
        <w:t>rappresentato dal</w:t>
      </w:r>
      <w:r w:rsidRPr="00F616CD">
        <w:rPr>
          <w:szCs w:val="24"/>
        </w:rPr>
        <w:t xml:space="preserve"> 5° Demo Day di </w:t>
      </w:r>
      <w:r w:rsidRPr="00F616CD">
        <w:rPr>
          <w:b/>
          <w:bCs/>
          <w:szCs w:val="24"/>
        </w:rPr>
        <w:t>Berkeley SkyDeck Europe</w:t>
      </w:r>
      <w:r w:rsidRPr="00F616CD">
        <w:rPr>
          <w:szCs w:val="24"/>
        </w:rPr>
        <w:t>,</w:t>
      </w:r>
      <w:r w:rsidR="00440C85">
        <w:rPr>
          <w:szCs w:val="24"/>
        </w:rPr>
        <w:t xml:space="preserve"> Milano,</w:t>
      </w:r>
      <w:r w:rsidR="00065993" w:rsidRPr="007621BC">
        <w:rPr>
          <w:szCs w:val="24"/>
        </w:rPr>
        <w:t xml:space="preserve"> </w:t>
      </w:r>
      <w:r w:rsidR="00F57571" w:rsidRPr="007621BC">
        <w:rPr>
          <w:szCs w:val="24"/>
        </w:rPr>
        <w:t>con la presentazione delle 9 startup (</w:t>
      </w:r>
      <w:proofErr w:type="spellStart"/>
      <w:r w:rsidR="00F57571" w:rsidRPr="007621BC">
        <w:rPr>
          <w:b/>
          <w:bCs/>
          <w:szCs w:val="24"/>
        </w:rPr>
        <w:t>CloEE</w:t>
      </w:r>
      <w:proofErr w:type="spellEnd"/>
      <w:r w:rsidR="00F57571" w:rsidRPr="007621BC">
        <w:rPr>
          <w:b/>
          <w:bCs/>
          <w:szCs w:val="24"/>
        </w:rPr>
        <w:t xml:space="preserve">; </w:t>
      </w:r>
      <w:proofErr w:type="spellStart"/>
      <w:r w:rsidR="00F57571" w:rsidRPr="00F57571">
        <w:rPr>
          <w:b/>
          <w:bCs/>
          <w:szCs w:val="24"/>
        </w:rPr>
        <w:t>Daspren</w:t>
      </w:r>
      <w:proofErr w:type="spellEnd"/>
      <w:r w:rsidR="00F57571" w:rsidRPr="007621BC">
        <w:rPr>
          <w:b/>
          <w:bCs/>
          <w:szCs w:val="24"/>
        </w:rPr>
        <w:t xml:space="preserve">; </w:t>
      </w:r>
      <w:r w:rsidR="00F57571" w:rsidRPr="00F57571">
        <w:rPr>
          <w:b/>
          <w:bCs/>
          <w:szCs w:val="24"/>
        </w:rPr>
        <w:t>Drill Surgeries Ltd</w:t>
      </w:r>
      <w:r w:rsidR="00F57571" w:rsidRPr="007621BC">
        <w:rPr>
          <w:b/>
          <w:bCs/>
          <w:szCs w:val="24"/>
        </w:rPr>
        <w:t xml:space="preserve">; </w:t>
      </w:r>
      <w:r w:rsidR="00F57571" w:rsidRPr="00F57571">
        <w:rPr>
          <w:b/>
          <w:bCs/>
          <w:szCs w:val="24"/>
        </w:rPr>
        <w:t>DT Master Carbon</w:t>
      </w:r>
      <w:r w:rsidR="00F57571" w:rsidRPr="007621BC">
        <w:rPr>
          <w:b/>
          <w:bCs/>
          <w:szCs w:val="24"/>
        </w:rPr>
        <w:t xml:space="preserve">; </w:t>
      </w:r>
      <w:proofErr w:type="spellStart"/>
      <w:r w:rsidR="00F57571" w:rsidRPr="00F57571">
        <w:rPr>
          <w:b/>
          <w:bCs/>
          <w:szCs w:val="24"/>
        </w:rPr>
        <w:t>Flux</w:t>
      </w:r>
      <w:proofErr w:type="spellEnd"/>
      <w:r w:rsidR="00F57571" w:rsidRPr="00F57571">
        <w:rPr>
          <w:b/>
          <w:bCs/>
          <w:szCs w:val="24"/>
        </w:rPr>
        <w:t xml:space="preserve"> </w:t>
      </w:r>
      <w:proofErr w:type="spellStart"/>
      <w:r w:rsidR="00F57571" w:rsidRPr="00F57571">
        <w:rPr>
          <w:b/>
          <w:bCs/>
          <w:szCs w:val="24"/>
        </w:rPr>
        <w:t>Robotics</w:t>
      </w:r>
      <w:proofErr w:type="spellEnd"/>
      <w:proofErr w:type="gramStart"/>
      <w:r w:rsidR="00F57571" w:rsidRPr="007621BC">
        <w:rPr>
          <w:b/>
          <w:bCs/>
          <w:szCs w:val="24"/>
        </w:rPr>
        <w:t xml:space="preserve">; </w:t>
      </w:r>
      <w:r w:rsidR="00F57571" w:rsidRPr="00F57571">
        <w:rPr>
          <w:b/>
          <w:bCs/>
          <w:szCs w:val="24"/>
        </w:rPr>
        <w:t>.</w:t>
      </w:r>
      <w:proofErr w:type="spellStart"/>
      <w:r w:rsidR="00F57571" w:rsidRPr="00F57571">
        <w:rPr>
          <w:b/>
          <w:bCs/>
          <w:szCs w:val="24"/>
        </w:rPr>
        <w:t>omics</w:t>
      </w:r>
      <w:proofErr w:type="spellEnd"/>
      <w:proofErr w:type="gramEnd"/>
      <w:r w:rsidR="00F57571" w:rsidRPr="007621BC">
        <w:rPr>
          <w:b/>
          <w:bCs/>
          <w:szCs w:val="24"/>
        </w:rPr>
        <w:t xml:space="preserve">; </w:t>
      </w:r>
      <w:proofErr w:type="spellStart"/>
      <w:r w:rsidR="00F57571" w:rsidRPr="00F57571">
        <w:rPr>
          <w:b/>
          <w:bCs/>
          <w:szCs w:val="24"/>
        </w:rPr>
        <w:t>OpenGrant</w:t>
      </w:r>
      <w:proofErr w:type="spellEnd"/>
      <w:r w:rsidR="00F57571" w:rsidRPr="007621BC">
        <w:rPr>
          <w:b/>
          <w:bCs/>
          <w:szCs w:val="24"/>
        </w:rPr>
        <w:t xml:space="preserve">; </w:t>
      </w:r>
      <w:r w:rsidR="00F57571" w:rsidRPr="00F57571">
        <w:rPr>
          <w:b/>
          <w:bCs/>
          <w:szCs w:val="24"/>
        </w:rPr>
        <w:t>SOULA</w:t>
      </w:r>
      <w:r w:rsidR="00F57571" w:rsidRPr="007621BC">
        <w:rPr>
          <w:b/>
          <w:bCs/>
          <w:szCs w:val="24"/>
        </w:rPr>
        <w:t xml:space="preserve">; </w:t>
      </w:r>
      <w:proofErr w:type="spellStart"/>
      <w:r w:rsidR="00F57571" w:rsidRPr="007621BC">
        <w:rPr>
          <w:b/>
          <w:bCs/>
          <w:szCs w:val="24"/>
        </w:rPr>
        <w:t>Trag</w:t>
      </w:r>
      <w:proofErr w:type="spellEnd"/>
      <w:r w:rsidR="00F57571" w:rsidRPr="007621BC">
        <w:rPr>
          <w:szCs w:val="24"/>
        </w:rPr>
        <w:t xml:space="preserve">) inserite nel programma di accelerazione </w:t>
      </w:r>
      <w:r w:rsidR="00F57571" w:rsidRPr="007621BC">
        <w:rPr>
          <w:b/>
          <w:bCs/>
          <w:szCs w:val="24"/>
        </w:rPr>
        <w:t>SkyDeck Europe</w:t>
      </w:r>
      <w:r w:rsidR="00F57571" w:rsidRPr="007621BC">
        <w:rPr>
          <w:szCs w:val="24"/>
        </w:rPr>
        <w:t xml:space="preserve">, frutto della collaborazione strategica </w:t>
      </w:r>
      <w:r w:rsidR="00065993" w:rsidRPr="007621BC">
        <w:rPr>
          <w:szCs w:val="24"/>
        </w:rPr>
        <w:t>di</w:t>
      </w:r>
      <w:r w:rsidR="00F57571" w:rsidRPr="007621BC">
        <w:rPr>
          <w:szCs w:val="24"/>
        </w:rPr>
        <w:t xml:space="preserve"> </w:t>
      </w:r>
      <w:r w:rsidR="00F57571" w:rsidRPr="007621BC">
        <w:rPr>
          <w:b/>
          <w:bCs/>
          <w:szCs w:val="24"/>
        </w:rPr>
        <w:t>Regione Lombardia</w:t>
      </w:r>
      <w:r w:rsidR="00065993" w:rsidRPr="007621BC">
        <w:rPr>
          <w:szCs w:val="24"/>
        </w:rPr>
        <w:t>,</w:t>
      </w:r>
      <w:r w:rsidR="00F57571" w:rsidRPr="007621BC">
        <w:rPr>
          <w:szCs w:val="24"/>
        </w:rPr>
        <w:t xml:space="preserve"> </w:t>
      </w:r>
      <w:r w:rsidR="00F57571" w:rsidRPr="007621BC">
        <w:rPr>
          <w:b/>
          <w:bCs/>
          <w:szCs w:val="24"/>
        </w:rPr>
        <w:t>Fondazione Cariplo</w:t>
      </w:r>
      <w:r w:rsidR="00065993" w:rsidRPr="007621BC">
        <w:rPr>
          <w:szCs w:val="24"/>
        </w:rPr>
        <w:t xml:space="preserve">, </w:t>
      </w:r>
      <w:r w:rsidR="00065993" w:rsidRPr="007621BC">
        <w:rPr>
          <w:b/>
          <w:bCs/>
          <w:szCs w:val="24"/>
        </w:rPr>
        <w:t>Lendlease</w:t>
      </w:r>
      <w:r w:rsidR="00C971E6">
        <w:rPr>
          <w:b/>
          <w:bCs/>
          <w:szCs w:val="24"/>
        </w:rPr>
        <w:t>, Cariplo Factory</w:t>
      </w:r>
      <w:r w:rsidR="00065993" w:rsidRPr="007621BC">
        <w:rPr>
          <w:szCs w:val="24"/>
        </w:rPr>
        <w:t xml:space="preserve"> e</w:t>
      </w:r>
      <w:r w:rsidR="00F57571" w:rsidRPr="007621BC">
        <w:rPr>
          <w:szCs w:val="24"/>
        </w:rPr>
        <w:t xml:space="preserve"> </w:t>
      </w:r>
      <w:r w:rsidR="00F57571" w:rsidRPr="007621BC">
        <w:rPr>
          <w:b/>
          <w:bCs/>
          <w:szCs w:val="24"/>
        </w:rPr>
        <w:t>Berkeley SkyDeck</w:t>
      </w:r>
      <w:r w:rsidR="00F57571" w:rsidRPr="007621BC">
        <w:rPr>
          <w:szCs w:val="24"/>
        </w:rPr>
        <w:t xml:space="preserve">, l’acceleratore globale di startup dell’Università della California. Il progetto </w:t>
      </w:r>
      <w:proofErr w:type="spellStart"/>
      <w:r w:rsidR="00F57571" w:rsidRPr="007621BC">
        <w:rPr>
          <w:b/>
          <w:bCs/>
          <w:szCs w:val="24"/>
        </w:rPr>
        <w:t>SkyDeck</w:t>
      </w:r>
      <w:proofErr w:type="spellEnd"/>
      <w:r w:rsidR="00F57571" w:rsidRPr="007621BC">
        <w:rPr>
          <w:b/>
          <w:bCs/>
          <w:szCs w:val="24"/>
        </w:rPr>
        <w:t xml:space="preserve"> Europe </w:t>
      </w:r>
      <w:r w:rsidR="00F57571" w:rsidRPr="007621BC">
        <w:rPr>
          <w:szCs w:val="24"/>
        </w:rPr>
        <w:t xml:space="preserve">accompagna per </w:t>
      </w:r>
      <w:proofErr w:type="gramStart"/>
      <w:r w:rsidR="00F57571" w:rsidRPr="007621BC">
        <w:rPr>
          <w:szCs w:val="24"/>
        </w:rPr>
        <w:t>6</w:t>
      </w:r>
      <w:proofErr w:type="gramEnd"/>
      <w:r w:rsidR="00F57571" w:rsidRPr="007621BC">
        <w:rPr>
          <w:szCs w:val="24"/>
        </w:rPr>
        <w:t xml:space="preserve"> mesi la cre</w:t>
      </w:r>
      <w:r w:rsidR="00065993" w:rsidRPr="007621BC">
        <w:rPr>
          <w:szCs w:val="24"/>
        </w:rPr>
        <w:t>s</w:t>
      </w:r>
      <w:r w:rsidR="00F57571" w:rsidRPr="007621BC">
        <w:rPr>
          <w:szCs w:val="24"/>
        </w:rPr>
        <w:t xml:space="preserve">cita di startup selezionate e ad alto potenziale tecnologico, offrendo loro l’accesso a un percorso di accelerazione che si alterna a sessioni di formazione, validazione tecnica ed </w:t>
      </w:r>
      <w:proofErr w:type="spellStart"/>
      <w:r w:rsidR="00F57571" w:rsidRPr="007621BC">
        <w:rPr>
          <w:szCs w:val="24"/>
        </w:rPr>
        <w:t>advisory</w:t>
      </w:r>
      <w:proofErr w:type="spellEnd"/>
      <w:r w:rsidR="00F57571" w:rsidRPr="007621BC">
        <w:rPr>
          <w:szCs w:val="24"/>
        </w:rPr>
        <w:t xml:space="preserve"> tecnologica, consolidandone così l’offerta di prodotti e servizi e preparandole alle ulteriori raccolte di capitali da parte di operatori </w:t>
      </w:r>
      <w:r w:rsidR="00065993" w:rsidRPr="007621BC">
        <w:rPr>
          <w:szCs w:val="24"/>
        </w:rPr>
        <w:t>finanziari</w:t>
      </w:r>
      <w:r w:rsidR="00F57571" w:rsidRPr="007621BC">
        <w:rPr>
          <w:szCs w:val="24"/>
        </w:rPr>
        <w:t xml:space="preserve"> qualificati che possano supportarne lo sviluppo imprenditoriale</w:t>
      </w:r>
      <w:r w:rsidR="00065993" w:rsidRPr="007621BC">
        <w:rPr>
          <w:szCs w:val="24"/>
        </w:rPr>
        <w:t xml:space="preserve">. </w:t>
      </w:r>
    </w:p>
    <w:p w14:paraId="19909467" w14:textId="77777777" w:rsidR="00962FFA" w:rsidRDefault="00962FFA" w:rsidP="007621BC">
      <w:pPr>
        <w:spacing w:line="360" w:lineRule="auto"/>
        <w:rPr>
          <w:szCs w:val="24"/>
        </w:rPr>
      </w:pPr>
    </w:p>
    <w:p w14:paraId="475E4A9B" w14:textId="77777777" w:rsidR="00962FFA" w:rsidRDefault="00962FFA" w:rsidP="007621BC">
      <w:pPr>
        <w:spacing w:line="360" w:lineRule="auto"/>
        <w:rPr>
          <w:b/>
          <w:bCs/>
          <w:sz w:val="28"/>
          <w:szCs w:val="28"/>
        </w:rPr>
      </w:pPr>
    </w:p>
    <w:p w14:paraId="64D77CE3" w14:textId="77777777" w:rsidR="00B57193" w:rsidRDefault="00B57193" w:rsidP="007621BC">
      <w:pPr>
        <w:spacing w:line="360" w:lineRule="auto"/>
        <w:rPr>
          <w:b/>
          <w:bCs/>
          <w:sz w:val="28"/>
          <w:szCs w:val="28"/>
        </w:rPr>
      </w:pPr>
    </w:p>
    <w:p w14:paraId="65E1CD9F" w14:textId="6449D5B3" w:rsidR="00065993" w:rsidRPr="00F616CD" w:rsidRDefault="00065993" w:rsidP="007621BC">
      <w:pPr>
        <w:spacing w:line="360" w:lineRule="auto"/>
        <w:rPr>
          <w:b/>
          <w:bCs/>
          <w:sz w:val="28"/>
          <w:szCs w:val="28"/>
        </w:rPr>
      </w:pPr>
      <w:proofErr w:type="spellStart"/>
      <w:r w:rsidRPr="007621BC">
        <w:rPr>
          <w:b/>
          <w:bCs/>
          <w:sz w:val="28"/>
          <w:szCs w:val="28"/>
        </w:rPr>
        <w:t>Competition</w:t>
      </w:r>
      <w:proofErr w:type="spellEnd"/>
      <w:r w:rsidRPr="007621BC">
        <w:rPr>
          <w:b/>
          <w:bCs/>
          <w:sz w:val="28"/>
          <w:szCs w:val="28"/>
        </w:rPr>
        <w:t xml:space="preserve"> Chimica Verde “Lombardia per uno sviluppo sostenibile 2024”</w:t>
      </w:r>
    </w:p>
    <w:p w14:paraId="6452B5F3" w14:textId="6025CAD7" w:rsidR="00065993" w:rsidRPr="007621BC" w:rsidRDefault="00F616CD" w:rsidP="007621BC">
      <w:pPr>
        <w:spacing w:line="360" w:lineRule="auto"/>
        <w:rPr>
          <w:szCs w:val="24"/>
        </w:rPr>
      </w:pPr>
      <w:r w:rsidRPr="00F616CD">
        <w:rPr>
          <w:szCs w:val="24"/>
        </w:rPr>
        <w:t xml:space="preserve">Nel pomeriggio, l’attenzione si sposta sulla </w:t>
      </w:r>
      <w:proofErr w:type="spellStart"/>
      <w:r w:rsidR="00065993" w:rsidRPr="007621BC">
        <w:rPr>
          <w:szCs w:val="24"/>
        </w:rPr>
        <w:t>competition</w:t>
      </w:r>
      <w:proofErr w:type="spellEnd"/>
      <w:r w:rsidR="00065993" w:rsidRPr="007621BC">
        <w:rPr>
          <w:szCs w:val="24"/>
        </w:rPr>
        <w:t xml:space="preserve"> </w:t>
      </w:r>
      <w:r w:rsidRPr="00F616CD">
        <w:rPr>
          <w:b/>
          <w:bCs/>
          <w:szCs w:val="24"/>
        </w:rPr>
        <w:t>Chimica Verde</w:t>
      </w:r>
      <w:r w:rsidRPr="00F616CD">
        <w:rPr>
          <w:szCs w:val="24"/>
        </w:rPr>
        <w:t xml:space="preserve">, organizzata da Regione Lombardia e </w:t>
      </w:r>
      <w:proofErr w:type="spellStart"/>
      <w:r w:rsidRPr="00F616CD">
        <w:rPr>
          <w:szCs w:val="24"/>
        </w:rPr>
        <w:t>Federated</w:t>
      </w:r>
      <w:proofErr w:type="spellEnd"/>
      <w:r w:rsidRPr="00F616CD">
        <w:rPr>
          <w:szCs w:val="24"/>
        </w:rPr>
        <w:t xml:space="preserve"> Innovation @MIND</w:t>
      </w:r>
      <w:r w:rsidR="00065993" w:rsidRPr="007621BC">
        <w:rPr>
          <w:szCs w:val="24"/>
        </w:rPr>
        <w:t xml:space="preserve">, che va a premiare </w:t>
      </w:r>
      <w:r w:rsidRPr="00F616CD">
        <w:rPr>
          <w:szCs w:val="24"/>
        </w:rPr>
        <w:t xml:space="preserve">le startup che sviluppano soluzioni innovative nel campo della chimica sostenibile, come </w:t>
      </w:r>
      <w:proofErr w:type="spellStart"/>
      <w:r w:rsidRPr="00F616CD">
        <w:rPr>
          <w:szCs w:val="24"/>
        </w:rPr>
        <w:t>bio</w:t>
      </w:r>
      <w:proofErr w:type="spellEnd"/>
      <w:r w:rsidRPr="00F616CD">
        <w:rPr>
          <w:szCs w:val="24"/>
        </w:rPr>
        <w:t xml:space="preserve">-materiali e processi circolari, fondamentali per la transizione ecologica. </w:t>
      </w:r>
      <w:r w:rsidR="00065993" w:rsidRPr="007621BC">
        <w:rPr>
          <w:szCs w:val="24"/>
        </w:rPr>
        <w:t xml:space="preserve">Tredici le startup finaliste, suddivise in sei categorie: </w:t>
      </w:r>
    </w:p>
    <w:p w14:paraId="1E8391B5" w14:textId="31FE27D6" w:rsidR="00F616CD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</w:rPr>
      </w:pPr>
      <w:r w:rsidRPr="007621BC">
        <w:rPr>
          <w:szCs w:val="24"/>
        </w:rPr>
        <w:t xml:space="preserve">Ai e analisi dei dati: </w:t>
      </w:r>
      <w:proofErr w:type="spellStart"/>
      <w:r w:rsidRPr="007621BC">
        <w:rPr>
          <w:b/>
          <w:bCs/>
          <w:szCs w:val="24"/>
        </w:rPr>
        <w:t>Genogra</w:t>
      </w:r>
      <w:proofErr w:type="spellEnd"/>
      <w:r w:rsidRPr="007621BC">
        <w:rPr>
          <w:szCs w:val="24"/>
        </w:rPr>
        <w:t xml:space="preserve">; </w:t>
      </w:r>
      <w:r w:rsidRPr="007621BC">
        <w:rPr>
          <w:b/>
          <w:bCs/>
          <w:szCs w:val="24"/>
        </w:rPr>
        <w:t>C-</w:t>
      </w:r>
      <w:proofErr w:type="spellStart"/>
      <w:r w:rsidRPr="007621BC">
        <w:rPr>
          <w:b/>
          <w:bCs/>
          <w:szCs w:val="24"/>
        </w:rPr>
        <w:t>Prio</w:t>
      </w:r>
      <w:proofErr w:type="spellEnd"/>
      <w:r w:rsidRPr="007621BC">
        <w:rPr>
          <w:szCs w:val="24"/>
        </w:rPr>
        <w:t>.</w:t>
      </w:r>
    </w:p>
    <w:p w14:paraId="6F4CB379" w14:textId="6E89DF97" w:rsidR="00065993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</w:rPr>
      </w:pPr>
      <w:r w:rsidRPr="007621BC">
        <w:rPr>
          <w:szCs w:val="24"/>
        </w:rPr>
        <w:t xml:space="preserve">Processi innovativi a minor impatto: </w:t>
      </w:r>
      <w:proofErr w:type="spellStart"/>
      <w:r w:rsidRPr="007621BC">
        <w:rPr>
          <w:b/>
          <w:bCs/>
          <w:szCs w:val="24"/>
        </w:rPr>
        <w:t>Biotitan</w:t>
      </w:r>
      <w:proofErr w:type="spellEnd"/>
      <w:r w:rsidRPr="007621BC">
        <w:rPr>
          <w:b/>
          <w:bCs/>
          <w:szCs w:val="24"/>
        </w:rPr>
        <w:t>; Active label.</w:t>
      </w:r>
    </w:p>
    <w:p w14:paraId="47B9AB67" w14:textId="557B9972" w:rsidR="00065993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  <w:lang w:val="en-US"/>
        </w:rPr>
      </w:pPr>
      <w:r w:rsidRPr="007621BC">
        <w:rPr>
          <w:szCs w:val="24"/>
          <w:lang w:val="en-US"/>
        </w:rPr>
        <w:t xml:space="preserve">Bio feedstock e </w:t>
      </w:r>
      <w:proofErr w:type="spellStart"/>
      <w:r w:rsidRPr="007621BC">
        <w:rPr>
          <w:szCs w:val="24"/>
          <w:lang w:val="en-US"/>
        </w:rPr>
        <w:t>biomateriali</w:t>
      </w:r>
      <w:proofErr w:type="spellEnd"/>
      <w:r w:rsidRPr="007621BC">
        <w:rPr>
          <w:b/>
          <w:bCs/>
          <w:szCs w:val="24"/>
          <w:lang w:val="en-US"/>
        </w:rPr>
        <w:t>: Exo Lab; Smush Materials.</w:t>
      </w:r>
    </w:p>
    <w:p w14:paraId="22073FCB" w14:textId="191FFD8C" w:rsidR="00065993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</w:rPr>
      </w:pPr>
      <w:r w:rsidRPr="007621BC">
        <w:rPr>
          <w:szCs w:val="24"/>
        </w:rPr>
        <w:t xml:space="preserve">Chimica verde mobilità elettrica: </w:t>
      </w:r>
      <w:proofErr w:type="spellStart"/>
      <w:r w:rsidRPr="007621BC">
        <w:rPr>
          <w:b/>
          <w:bCs/>
          <w:szCs w:val="24"/>
        </w:rPr>
        <w:t>RarEarth</w:t>
      </w:r>
      <w:proofErr w:type="spellEnd"/>
      <w:r w:rsidRPr="007621BC">
        <w:rPr>
          <w:b/>
          <w:bCs/>
          <w:szCs w:val="24"/>
        </w:rPr>
        <w:t>; Volta</w:t>
      </w:r>
      <w:r w:rsidRPr="007621BC">
        <w:rPr>
          <w:szCs w:val="24"/>
        </w:rPr>
        <w:t>.</w:t>
      </w:r>
    </w:p>
    <w:p w14:paraId="146EE91F" w14:textId="6C88BC38" w:rsidR="00065993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</w:rPr>
      </w:pPr>
      <w:r w:rsidRPr="007621BC">
        <w:rPr>
          <w:szCs w:val="24"/>
        </w:rPr>
        <w:t xml:space="preserve">Circolarità e tracciabilità: </w:t>
      </w:r>
      <w:r w:rsidRPr="007621BC">
        <w:rPr>
          <w:b/>
          <w:bCs/>
          <w:szCs w:val="24"/>
        </w:rPr>
        <w:t xml:space="preserve">Bi-Rex; Northern Light; </w:t>
      </w:r>
      <w:proofErr w:type="spellStart"/>
      <w:r w:rsidRPr="007621BC">
        <w:rPr>
          <w:b/>
          <w:bCs/>
          <w:szCs w:val="24"/>
        </w:rPr>
        <w:t>Resilco</w:t>
      </w:r>
      <w:proofErr w:type="spellEnd"/>
      <w:r w:rsidRPr="007621BC">
        <w:rPr>
          <w:b/>
          <w:bCs/>
          <w:szCs w:val="24"/>
        </w:rPr>
        <w:t>.</w:t>
      </w:r>
    </w:p>
    <w:p w14:paraId="0C5FA29D" w14:textId="4450071B" w:rsidR="00065993" w:rsidRPr="007621BC" w:rsidRDefault="00065993" w:rsidP="007621BC">
      <w:pPr>
        <w:pStyle w:val="Paragrafoelenco"/>
        <w:numPr>
          <w:ilvl w:val="0"/>
          <w:numId w:val="2"/>
        </w:numPr>
        <w:spacing w:line="360" w:lineRule="auto"/>
        <w:rPr>
          <w:szCs w:val="24"/>
        </w:rPr>
      </w:pPr>
      <w:r w:rsidRPr="007621BC">
        <w:rPr>
          <w:szCs w:val="24"/>
        </w:rPr>
        <w:t xml:space="preserve">Diagnosi e terapie innovative: </w:t>
      </w:r>
      <w:proofErr w:type="spellStart"/>
      <w:r w:rsidRPr="007621BC">
        <w:rPr>
          <w:b/>
          <w:bCs/>
          <w:szCs w:val="24"/>
        </w:rPr>
        <w:t>Rilemo</w:t>
      </w:r>
      <w:proofErr w:type="spellEnd"/>
      <w:r w:rsidRPr="007621BC">
        <w:rPr>
          <w:b/>
          <w:bCs/>
          <w:szCs w:val="24"/>
        </w:rPr>
        <w:t xml:space="preserve">; </w:t>
      </w:r>
      <w:proofErr w:type="spellStart"/>
      <w:r w:rsidRPr="007621BC">
        <w:rPr>
          <w:b/>
          <w:bCs/>
          <w:szCs w:val="24"/>
        </w:rPr>
        <w:t>Zereau</w:t>
      </w:r>
      <w:proofErr w:type="spellEnd"/>
      <w:r w:rsidRPr="007621BC">
        <w:rPr>
          <w:b/>
          <w:bCs/>
          <w:szCs w:val="24"/>
        </w:rPr>
        <w:t>.</w:t>
      </w:r>
    </w:p>
    <w:p w14:paraId="4F372F8C" w14:textId="77777777" w:rsidR="00065993" w:rsidRPr="00F616CD" w:rsidRDefault="00065993" w:rsidP="007621BC">
      <w:pPr>
        <w:spacing w:line="360" w:lineRule="auto"/>
        <w:rPr>
          <w:szCs w:val="24"/>
        </w:rPr>
      </w:pPr>
    </w:p>
    <w:p w14:paraId="72E06FC4" w14:textId="32C85DE1" w:rsidR="00EE6052" w:rsidRPr="007621BC" w:rsidRDefault="00F616CD" w:rsidP="007621BC">
      <w:pPr>
        <w:spacing w:line="360" w:lineRule="auto"/>
        <w:rPr>
          <w:szCs w:val="24"/>
        </w:rPr>
      </w:pPr>
      <w:r w:rsidRPr="00F616CD">
        <w:rPr>
          <w:b/>
          <w:bCs/>
          <w:sz w:val="28"/>
          <w:szCs w:val="28"/>
        </w:rPr>
        <w:t>Matching Sessions e Networking</w:t>
      </w:r>
      <w:r w:rsidRPr="00F616CD">
        <w:rPr>
          <w:szCs w:val="24"/>
        </w:rPr>
        <w:br/>
      </w:r>
      <w:r w:rsidR="007621BC">
        <w:rPr>
          <w:szCs w:val="24"/>
        </w:rPr>
        <w:t xml:space="preserve">La giornata </w:t>
      </w:r>
      <w:r w:rsidRPr="00F616CD">
        <w:rPr>
          <w:szCs w:val="24"/>
        </w:rPr>
        <w:t xml:space="preserve">si conclude con le Matching Sessions, incontri </w:t>
      </w:r>
      <w:proofErr w:type="spellStart"/>
      <w:r w:rsidRPr="00F616CD">
        <w:rPr>
          <w:szCs w:val="24"/>
        </w:rPr>
        <w:t>one-to-one</w:t>
      </w:r>
      <w:proofErr w:type="spellEnd"/>
      <w:r w:rsidRPr="00F616CD">
        <w:rPr>
          <w:szCs w:val="24"/>
        </w:rPr>
        <w:t xml:space="preserve"> tra startup e investitori che permettono di approfondire le proposte presentate e creare opportunità di collaborazione. Nell’area Expo Innovation di Palazzo Lombardia, i partecipanti potranno esplorare le tecnologie esposte dalle startup e avviare dialoghi diretti, arricchendo ulteriormente le possibilità di networking e sviluppo​</w:t>
      </w:r>
      <w:r w:rsidR="007621BC" w:rsidRPr="007621BC">
        <w:rPr>
          <w:szCs w:val="24"/>
        </w:rPr>
        <w:t xml:space="preserve">. </w:t>
      </w:r>
    </w:p>
    <w:p w14:paraId="6D403690" w14:textId="507BD465" w:rsidR="007A3CAF" w:rsidRDefault="00AC3835" w:rsidP="007621BC">
      <w:pPr>
        <w:spacing w:line="360" w:lineRule="auto"/>
        <w:rPr>
          <w:szCs w:val="24"/>
        </w:rPr>
      </w:pPr>
      <w:r w:rsidRPr="00AC3835">
        <w:rPr>
          <w:szCs w:val="24"/>
        </w:rPr>
        <w:t xml:space="preserve">“Connettere innovatori e capitali e sostenere le neoimprese emergenti – ha sottolineato l’assessore regionale allo Sviluppo economico, </w:t>
      </w:r>
      <w:r w:rsidRPr="00AC3835">
        <w:rPr>
          <w:b/>
          <w:bCs/>
          <w:szCs w:val="24"/>
        </w:rPr>
        <w:t>Guido Guidesi</w:t>
      </w:r>
      <w:r w:rsidRPr="00AC3835">
        <w:rPr>
          <w:szCs w:val="24"/>
        </w:rPr>
        <w:t xml:space="preserve"> – è decisivo per rafforzare la competitività internazionale della Lombardia, così da generare nuovi posti di lavoro, nuovo indotto economico, nuove tecnologie a beneficio di tutta la società</w:t>
      </w:r>
      <w:proofErr w:type="gramStart"/>
      <w:r>
        <w:rPr>
          <w:szCs w:val="24"/>
        </w:rPr>
        <w:t>”</w:t>
      </w:r>
      <w:r w:rsidRPr="00EE6052" w:rsidDel="00AC3835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14:paraId="5AEBFBE1" w14:textId="62D8A9C5" w:rsidR="008E74F3" w:rsidRDefault="007A3CAF" w:rsidP="007621BC">
      <w:pPr>
        <w:spacing w:line="360" w:lineRule="auto"/>
        <w:rPr>
          <w:szCs w:val="24"/>
        </w:rPr>
      </w:pPr>
      <w:r>
        <w:rPr>
          <w:b/>
          <w:bCs/>
          <w:szCs w:val="24"/>
        </w:rPr>
        <w:t>“</w:t>
      </w:r>
      <w:proofErr w:type="spellStart"/>
      <w:r w:rsidRPr="007A3CAF">
        <w:rPr>
          <w:b/>
          <w:bCs/>
          <w:szCs w:val="24"/>
        </w:rPr>
        <w:t>FutureMatch</w:t>
      </w:r>
      <w:proofErr w:type="spellEnd"/>
      <w:r w:rsidRPr="007A3CAF">
        <w:rPr>
          <w:b/>
          <w:bCs/>
          <w:szCs w:val="24"/>
        </w:rPr>
        <w:t xml:space="preserve"> 2024 </w:t>
      </w:r>
      <w:r w:rsidRPr="007A3CAF">
        <w:rPr>
          <w:szCs w:val="24"/>
        </w:rPr>
        <w:t>è un'occasione unica per mettere in contatto l'innovazione con le risorse necessarie per crescere e fare la differenz</w:t>
      </w:r>
      <w:r>
        <w:rPr>
          <w:szCs w:val="24"/>
        </w:rPr>
        <w:t xml:space="preserve">a- ha dichiarato la Presidente di Musa Scarl, </w:t>
      </w:r>
      <w:r w:rsidRPr="007A3CAF">
        <w:rPr>
          <w:b/>
          <w:bCs/>
          <w:szCs w:val="24"/>
        </w:rPr>
        <w:t>Giovanna Iannantuoni</w:t>
      </w:r>
      <w:r>
        <w:rPr>
          <w:szCs w:val="24"/>
        </w:rPr>
        <w:t>-</w:t>
      </w:r>
      <w:r w:rsidRPr="007A3CAF">
        <w:rPr>
          <w:szCs w:val="24"/>
        </w:rPr>
        <w:t xml:space="preserve"> Come MUSA, crediamo fortemente nel potere della collaborazione tra startup, università e investitori, un dialogo essenziale per trasformare idee promettenti in realtà capaci di incidere positivamente sul tessuto economico e sociale. Il nostro impegno è quello di facilitare questo ecosistema, creando le condizioni per uno sviluppo sostenibile, inclusivo e di lungo termine. Eventi </w:t>
      </w:r>
      <w:r w:rsidRPr="007A3CAF">
        <w:rPr>
          <w:szCs w:val="24"/>
        </w:rPr>
        <w:lastRenderedPageBreak/>
        <w:t xml:space="preserve">come </w:t>
      </w:r>
      <w:proofErr w:type="spellStart"/>
      <w:r w:rsidRPr="007A3CAF">
        <w:rPr>
          <w:szCs w:val="24"/>
        </w:rPr>
        <w:t>FutureMatch</w:t>
      </w:r>
      <w:proofErr w:type="spellEnd"/>
      <w:r w:rsidRPr="007A3CAF">
        <w:rPr>
          <w:szCs w:val="24"/>
        </w:rPr>
        <w:t xml:space="preserve"> dimostrano come la tecnologia possa essere una forza motrice per un futuro più equo e accessibile a tutti"</w:t>
      </w:r>
      <w:r w:rsidR="00962FFA">
        <w:rPr>
          <w:szCs w:val="24"/>
        </w:rPr>
        <w:t>.</w:t>
      </w:r>
    </w:p>
    <w:p w14:paraId="5F8404E5" w14:textId="15F646F4" w:rsidR="00EE6052" w:rsidRDefault="00EE6052" w:rsidP="007621BC">
      <w:pPr>
        <w:spacing w:line="360" w:lineRule="auto"/>
        <w:rPr>
          <w:szCs w:val="24"/>
        </w:rPr>
      </w:pPr>
      <w:r w:rsidRPr="00EE6052">
        <w:rPr>
          <w:szCs w:val="24"/>
        </w:rPr>
        <w:t>"Il progetto Chimica Verde</w:t>
      </w:r>
      <w:r w:rsidR="007621BC" w:rsidRPr="007621BC">
        <w:rPr>
          <w:szCs w:val="24"/>
        </w:rPr>
        <w:t xml:space="preserve">, </w:t>
      </w:r>
      <w:r w:rsidRPr="00EE6052">
        <w:rPr>
          <w:szCs w:val="24"/>
        </w:rPr>
        <w:t xml:space="preserve">nato dal </w:t>
      </w:r>
      <w:r w:rsidR="007621BC" w:rsidRPr="007621BC">
        <w:rPr>
          <w:szCs w:val="24"/>
        </w:rPr>
        <w:t>P</w:t>
      </w:r>
      <w:r w:rsidRPr="00EE6052">
        <w:rPr>
          <w:szCs w:val="24"/>
        </w:rPr>
        <w:t>rotocollo d'</w:t>
      </w:r>
      <w:r w:rsidR="007621BC" w:rsidRPr="007621BC">
        <w:rPr>
          <w:szCs w:val="24"/>
        </w:rPr>
        <w:t>I</w:t>
      </w:r>
      <w:r w:rsidRPr="00EE6052">
        <w:rPr>
          <w:szCs w:val="24"/>
        </w:rPr>
        <w:t xml:space="preserve">ntesa tra Regione Lombardia e </w:t>
      </w:r>
      <w:proofErr w:type="spellStart"/>
      <w:r w:rsidRPr="00EE6052">
        <w:rPr>
          <w:szCs w:val="24"/>
        </w:rPr>
        <w:t>Federated</w:t>
      </w:r>
      <w:proofErr w:type="spellEnd"/>
      <w:r w:rsidRPr="00EE6052">
        <w:rPr>
          <w:szCs w:val="24"/>
        </w:rPr>
        <w:t xml:space="preserve"> Innovation @MIND</w:t>
      </w:r>
      <w:r w:rsidR="007621BC" w:rsidRPr="007621BC">
        <w:rPr>
          <w:szCs w:val="24"/>
        </w:rPr>
        <w:t xml:space="preserve">, </w:t>
      </w:r>
      <w:r w:rsidRPr="00EE6052">
        <w:rPr>
          <w:szCs w:val="24"/>
        </w:rPr>
        <w:t>mira a promuovere lo sviluppo di soluzioni innovative nel campo della chimica verde, che sono essenziali per consentire agli attori regionali di competere a livello globale. La chimica</w:t>
      </w:r>
      <w:r w:rsidR="007621BC" w:rsidRPr="007621BC">
        <w:rPr>
          <w:szCs w:val="24"/>
        </w:rPr>
        <w:t xml:space="preserve"> – ha </w:t>
      </w:r>
      <w:r w:rsidRPr="00EE6052">
        <w:rPr>
          <w:szCs w:val="24"/>
        </w:rPr>
        <w:t>osserva</w:t>
      </w:r>
      <w:r w:rsidR="007621BC" w:rsidRPr="007621BC">
        <w:rPr>
          <w:szCs w:val="24"/>
        </w:rPr>
        <w:t>to</w:t>
      </w:r>
      <w:r w:rsidRPr="00EE6052">
        <w:rPr>
          <w:szCs w:val="24"/>
        </w:rPr>
        <w:t xml:space="preserve"> </w:t>
      </w:r>
      <w:r w:rsidRPr="00EE6052">
        <w:rPr>
          <w:b/>
          <w:bCs/>
          <w:szCs w:val="24"/>
        </w:rPr>
        <w:t>Fabrizio Grillo</w:t>
      </w:r>
      <w:r w:rsidRPr="00EE6052">
        <w:rPr>
          <w:szCs w:val="24"/>
        </w:rPr>
        <w:t xml:space="preserve">, Presidente di </w:t>
      </w:r>
      <w:proofErr w:type="spellStart"/>
      <w:r w:rsidRPr="00EE6052">
        <w:rPr>
          <w:szCs w:val="24"/>
        </w:rPr>
        <w:t>Federated</w:t>
      </w:r>
      <w:proofErr w:type="spellEnd"/>
      <w:r w:rsidRPr="00EE6052">
        <w:rPr>
          <w:szCs w:val="24"/>
        </w:rPr>
        <w:t xml:space="preserve"> Innovation @MIND</w:t>
      </w:r>
      <w:r w:rsidR="001324D4">
        <w:rPr>
          <w:szCs w:val="24"/>
        </w:rPr>
        <w:t xml:space="preserve"> </w:t>
      </w:r>
      <w:r w:rsidR="007621BC" w:rsidRPr="007621BC">
        <w:rPr>
          <w:szCs w:val="24"/>
        </w:rPr>
        <w:t xml:space="preserve">- </w:t>
      </w:r>
      <w:r w:rsidRPr="00EE6052">
        <w:rPr>
          <w:szCs w:val="24"/>
        </w:rPr>
        <w:t>è il cuore pulsante di oltre il 95% del settore manifatturiero, costituendo una componente essenziale in tutti i settori industriali. Siamo orgogliosi di guidare un progetto così significativo, che favorirà i processi di co-innovazione tra i principali gruppi industriali del settore e l'ecosistema dell'innovazione, coinvolgendo spin-off universitari e startup con tecnologie ad alto potenziale applicativo. Questo offrirà un'opportunità straordinaria per accedere a talenti, brevetti e tecnologie avanzate"</w:t>
      </w:r>
      <w:r w:rsidR="00962FFA">
        <w:rPr>
          <w:szCs w:val="24"/>
        </w:rPr>
        <w:t>.</w:t>
      </w:r>
    </w:p>
    <w:p w14:paraId="73E4CC1F" w14:textId="471118BA" w:rsidR="00182C97" w:rsidRDefault="00182C97" w:rsidP="007621BC">
      <w:pPr>
        <w:spacing w:line="360" w:lineRule="auto"/>
        <w:rPr>
          <w:szCs w:val="24"/>
        </w:rPr>
      </w:pPr>
    </w:p>
    <w:p w14:paraId="28DBEB4B" w14:textId="77DEBE12" w:rsidR="00182C97" w:rsidRPr="00B57193" w:rsidRDefault="00182C97" w:rsidP="007621BC">
      <w:pPr>
        <w:spacing w:line="360" w:lineRule="auto"/>
        <w:rPr>
          <w:sz w:val="22"/>
          <w:szCs w:val="22"/>
        </w:rPr>
      </w:pPr>
      <w:r w:rsidRPr="00B57193">
        <w:rPr>
          <w:sz w:val="22"/>
          <w:szCs w:val="22"/>
        </w:rPr>
        <w:t>Ufficio stampa Musa Scarl:</w:t>
      </w:r>
    </w:p>
    <w:p w14:paraId="155E2F30" w14:textId="517CFFB9" w:rsidR="00182C97" w:rsidRPr="00B57193" w:rsidRDefault="00182C97" w:rsidP="007621BC">
      <w:pPr>
        <w:spacing w:line="360" w:lineRule="auto"/>
        <w:rPr>
          <w:sz w:val="22"/>
          <w:szCs w:val="22"/>
        </w:rPr>
      </w:pPr>
      <w:r w:rsidRPr="00B57193">
        <w:rPr>
          <w:sz w:val="22"/>
          <w:szCs w:val="22"/>
        </w:rPr>
        <w:t>Giuliana Carosi</w:t>
      </w:r>
    </w:p>
    <w:p w14:paraId="0172CE24" w14:textId="435394AF" w:rsidR="00182C97" w:rsidRPr="00B57193" w:rsidRDefault="00B57193" w:rsidP="007621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+39 </w:t>
      </w:r>
      <w:r w:rsidR="00182C97" w:rsidRPr="00B57193">
        <w:rPr>
          <w:sz w:val="22"/>
          <w:szCs w:val="22"/>
        </w:rPr>
        <w:t>349.7244214</w:t>
      </w:r>
    </w:p>
    <w:p w14:paraId="47043964" w14:textId="2903C21E" w:rsidR="00F47B87" w:rsidRDefault="00182C97" w:rsidP="007621BC">
      <w:pPr>
        <w:spacing w:line="360" w:lineRule="auto"/>
        <w:rPr>
          <w:rStyle w:val="Collegamentoipertestuale"/>
          <w:szCs w:val="24"/>
        </w:rPr>
      </w:pPr>
      <w:hyperlink r:id="rId7" w:history="1">
        <w:r w:rsidRPr="00B57193">
          <w:rPr>
            <w:rStyle w:val="Collegamentoipertestuale"/>
            <w:sz w:val="22"/>
            <w:szCs w:val="22"/>
          </w:rPr>
          <w:t>Giuliana.carosi@musascarl.it</w:t>
        </w:r>
      </w:hyperlink>
    </w:p>
    <w:p w14:paraId="0CAEDB89" w14:textId="77777777" w:rsidR="00F47B87" w:rsidRPr="00F47B87" w:rsidRDefault="00F47B87" w:rsidP="00F47B87">
      <w:pPr>
        <w:spacing w:line="360" w:lineRule="auto"/>
        <w:rPr>
          <w:sz w:val="18"/>
          <w:szCs w:val="18"/>
        </w:rPr>
      </w:pPr>
      <w:r w:rsidRPr="00F47B87">
        <w:rPr>
          <w:b/>
          <w:sz w:val="18"/>
          <w:szCs w:val="18"/>
        </w:rPr>
        <w:t>MUSA – Multilayered Urban Sustainability Action</w:t>
      </w:r>
      <w:r w:rsidRPr="00F47B87">
        <w:rPr>
          <w:sz w:val="18"/>
          <w:szCs w:val="18"/>
        </w:rPr>
        <w:t xml:space="preserve"> è l’Ecosistema dell’Innovazione finanziato dal Ministero dell’Università e della Ricerca nell’ambito del Piano Nazionale di Ripresa e Resilienza. Il progetto vede la collaborazione tra l’Università di Milano-Bicocca, ente proponente, il Politecnico di Milano, l’Università Bocconi, l’Università Statale di Milano e numerosi partner pubblici e privati. MUSA nasce a Milano come risposta alle sfide che la realtà metropolitana affronta nella transizione verso le tre dimensioni della sostenibilità: ambientale, economica e sociale. E con un’ambizione: quella di inaugurare un nuovo modello di collaborazione pubblico-privata replicabile a livello nazionale e internazionale.</w:t>
      </w:r>
    </w:p>
    <w:p w14:paraId="3CF416AB" w14:textId="77777777" w:rsidR="00F47B87" w:rsidRPr="00F47B87" w:rsidRDefault="00F47B87" w:rsidP="00F47B87">
      <w:pPr>
        <w:spacing w:line="360" w:lineRule="auto"/>
        <w:rPr>
          <w:sz w:val="18"/>
          <w:szCs w:val="18"/>
        </w:rPr>
      </w:pPr>
    </w:p>
    <w:p w14:paraId="7C908B58" w14:textId="77777777" w:rsidR="00F47B87" w:rsidRPr="00F47B87" w:rsidRDefault="00F47B87" w:rsidP="007621BC">
      <w:pPr>
        <w:spacing w:line="360" w:lineRule="auto"/>
        <w:rPr>
          <w:sz w:val="18"/>
          <w:szCs w:val="18"/>
        </w:rPr>
      </w:pPr>
    </w:p>
    <w:sectPr w:rsidR="00F47B87" w:rsidRPr="00F47B87" w:rsidSect="00182C97">
      <w:headerReference w:type="default" r:id="rId8"/>
      <w:footerReference w:type="default" r:id="rId9"/>
      <w:pgSz w:w="11900" w:h="16840"/>
      <w:pgMar w:top="1680" w:right="340" w:bottom="1338" w:left="800" w:header="544" w:footer="17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D05D" w14:textId="77777777" w:rsidR="00E20274" w:rsidRDefault="00E20274" w:rsidP="00F47B87">
      <w:r>
        <w:separator/>
      </w:r>
    </w:p>
  </w:endnote>
  <w:endnote w:type="continuationSeparator" w:id="0">
    <w:p w14:paraId="1368EF15" w14:textId="77777777" w:rsidR="00E20274" w:rsidRDefault="00E20274" w:rsidP="00F4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6D1C" w14:textId="6BDA1B20" w:rsidR="00F47B87" w:rsidRDefault="00F47B87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4F8579" wp14:editId="52ED11E6">
          <wp:simplePos x="0" y="0"/>
          <wp:positionH relativeFrom="column">
            <wp:posOffset>-622300</wp:posOffset>
          </wp:positionH>
          <wp:positionV relativeFrom="paragraph">
            <wp:posOffset>582296</wp:posOffset>
          </wp:positionV>
          <wp:extent cx="7940314" cy="682602"/>
          <wp:effectExtent l="0" t="0" r="0" b="3810"/>
          <wp:wrapNone/>
          <wp:docPr id="1997062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6226" name="Immagine 199706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0662" cy="706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C303" w14:textId="77777777" w:rsidR="00E20274" w:rsidRDefault="00E20274" w:rsidP="00F47B87">
      <w:r>
        <w:separator/>
      </w:r>
    </w:p>
  </w:footnote>
  <w:footnote w:type="continuationSeparator" w:id="0">
    <w:p w14:paraId="22787CF2" w14:textId="77777777" w:rsidR="00E20274" w:rsidRDefault="00E20274" w:rsidP="00F4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1CF0" w14:textId="1F5CB0FA" w:rsidR="00F47B87" w:rsidRPr="00F47B87" w:rsidRDefault="00F47B87" w:rsidP="00F47B8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2E14" wp14:editId="4290E14D">
          <wp:simplePos x="0" y="0"/>
          <wp:positionH relativeFrom="column">
            <wp:posOffset>3302000</wp:posOffset>
          </wp:positionH>
          <wp:positionV relativeFrom="paragraph">
            <wp:posOffset>74295</wp:posOffset>
          </wp:positionV>
          <wp:extent cx="1114425" cy="308246"/>
          <wp:effectExtent l="0" t="0" r="0" b="0"/>
          <wp:wrapNone/>
          <wp:docPr id="400899729" name="Immagine 2" descr="Immagine che contiene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899729" name="Immagine 2" descr="Immagine che contiene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308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B9FA08" wp14:editId="3B1A23C0">
          <wp:simplePos x="0" y="0"/>
          <wp:positionH relativeFrom="column">
            <wp:posOffset>2682875</wp:posOffset>
          </wp:positionH>
          <wp:positionV relativeFrom="paragraph">
            <wp:posOffset>-78740</wp:posOffset>
          </wp:positionV>
          <wp:extent cx="504373" cy="590550"/>
          <wp:effectExtent l="0" t="0" r="0" b="0"/>
          <wp:wrapNone/>
          <wp:docPr id="1744092571" name="Immagine 1" descr="Immagine che contiene Elementi grafici, disegno, test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92571" name="Immagine 1" descr="Immagine che contiene Elementi grafici, disegno, testo, art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73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257F"/>
    <w:multiLevelType w:val="hybridMultilevel"/>
    <w:tmpl w:val="ADB68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E5E5B"/>
    <w:multiLevelType w:val="hybridMultilevel"/>
    <w:tmpl w:val="33D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5639">
    <w:abstractNumId w:val="0"/>
  </w:num>
  <w:num w:numId="2" w16cid:durableId="199302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CD"/>
    <w:rsid w:val="000077E3"/>
    <w:rsid w:val="00031BD4"/>
    <w:rsid w:val="00065993"/>
    <w:rsid w:val="000D76FD"/>
    <w:rsid w:val="000F7202"/>
    <w:rsid w:val="00127263"/>
    <w:rsid w:val="001324D4"/>
    <w:rsid w:val="00143159"/>
    <w:rsid w:val="00161F6F"/>
    <w:rsid w:val="00182C97"/>
    <w:rsid w:val="0019705D"/>
    <w:rsid w:val="00211C53"/>
    <w:rsid w:val="0022576E"/>
    <w:rsid w:val="002334ED"/>
    <w:rsid w:val="00241495"/>
    <w:rsid w:val="002C0D3D"/>
    <w:rsid w:val="002E671E"/>
    <w:rsid w:val="002E7C81"/>
    <w:rsid w:val="00301A4F"/>
    <w:rsid w:val="00340988"/>
    <w:rsid w:val="00375A06"/>
    <w:rsid w:val="003D3F38"/>
    <w:rsid w:val="00440C85"/>
    <w:rsid w:val="00442C12"/>
    <w:rsid w:val="004A2E5A"/>
    <w:rsid w:val="004C1502"/>
    <w:rsid w:val="004D56CD"/>
    <w:rsid w:val="0051740C"/>
    <w:rsid w:val="00524277"/>
    <w:rsid w:val="00584E8E"/>
    <w:rsid w:val="005A39DF"/>
    <w:rsid w:val="005F0A04"/>
    <w:rsid w:val="006336E4"/>
    <w:rsid w:val="00652588"/>
    <w:rsid w:val="006A49CA"/>
    <w:rsid w:val="006A781B"/>
    <w:rsid w:val="006B6536"/>
    <w:rsid w:val="007112E5"/>
    <w:rsid w:val="00747B62"/>
    <w:rsid w:val="007621BC"/>
    <w:rsid w:val="007A3CAF"/>
    <w:rsid w:val="007E02DC"/>
    <w:rsid w:val="008100D2"/>
    <w:rsid w:val="00820B02"/>
    <w:rsid w:val="008214F6"/>
    <w:rsid w:val="008265AF"/>
    <w:rsid w:val="00841964"/>
    <w:rsid w:val="008B4578"/>
    <w:rsid w:val="008E74F3"/>
    <w:rsid w:val="008E7D65"/>
    <w:rsid w:val="00962FFA"/>
    <w:rsid w:val="009A5E2F"/>
    <w:rsid w:val="00A13FB8"/>
    <w:rsid w:val="00A9035C"/>
    <w:rsid w:val="00AC3835"/>
    <w:rsid w:val="00B207C8"/>
    <w:rsid w:val="00B4296A"/>
    <w:rsid w:val="00B57193"/>
    <w:rsid w:val="00BA419A"/>
    <w:rsid w:val="00BC13E6"/>
    <w:rsid w:val="00C05A38"/>
    <w:rsid w:val="00C06B53"/>
    <w:rsid w:val="00C26951"/>
    <w:rsid w:val="00C971E6"/>
    <w:rsid w:val="00CF625F"/>
    <w:rsid w:val="00D003C6"/>
    <w:rsid w:val="00D54D09"/>
    <w:rsid w:val="00D7295F"/>
    <w:rsid w:val="00D82BD8"/>
    <w:rsid w:val="00DA6E29"/>
    <w:rsid w:val="00DC598D"/>
    <w:rsid w:val="00DD6D13"/>
    <w:rsid w:val="00E20274"/>
    <w:rsid w:val="00E273BF"/>
    <w:rsid w:val="00EC43D2"/>
    <w:rsid w:val="00EE6052"/>
    <w:rsid w:val="00F154F2"/>
    <w:rsid w:val="00F47B87"/>
    <w:rsid w:val="00F57571"/>
    <w:rsid w:val="00F616CD"/>
    <w:rsid w:val="00F84ED8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B1B5"/>
  <w14:defaultImageDpi w14:val="32767"/>
  <w15:chartTrackingRefBased/>
  <w15:docId w15:val="{2E1BE34D-1AE3-4745-91A2-99365440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9705D"/>
    <w:rPr>
      <w:rFonts w:ascii="Arial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6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16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6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6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6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6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6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6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16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6CD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16CD"/>
    <w:rPr>
      <w:rFonts w:eastAsiaTheme="majorEastAsia" w:cstheme="majorBidi"/>
      <w:i/>
      <w:iCs/>
      <w:color w:val="0F4761" w:themeColor="accent1" w:themeShade="BF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6CD"/>
    <w:rPr>
      <w:rFonts w:eastAsiaTheme="majorEastAsia" w:cstheme="majorBidi"/>
      <w:color w:val="0F4761" w:themeColor="accent1" w:themeShade="BF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6CD"/>
    <w:rPr>
      <w:rFonts w:eastAsiaTheme="majorEastAsia" w:cstheme="majorBidi"/>
      <w:i/>
      <w:iCs/>
      <w:color w:val="595959" w:themeColor="text1" w:themeTint="A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6CD"/>
    <w:rPr>
      <w:rFonts w:eastAsiaTheme="majorEastAsia" w:cstheme="majorBidi"/>
      <w:color w:val="595959" w:themeColor="text1" w:themeTint="A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6CD"/>
    <w:rPr>
      <w:rFonts w:eastAsiaTheme="majorEastAsia" w:cstheme="majorBidi"/>
      <w:i/>
      <w:iCs/>
      <w:color w:val="272727" w:themeColor="text1" w:themeTint="D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6CD"/>
    <w:rPr>
      <w:rFonts w:eastAsiaTheme="majorEastAsia" w:cstheme="majorBidi"/>
      <w:color w:val="272727" w:themeColor="text1" w:themeTint="D8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6C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6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6CD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6CD"/>
    <w:rPr>
      <w:rFonts w:ascii="Arial" w:hAnsi="Arial" w:cs="Times New Roman"/>
      <w:i/>
      <w:iCs/>
      <w:color w:val="404040" w:themeColor="text1" w:themeTint="BF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16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6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6CD"/>
    <w:rPr>
      <w:rFonts w:ascii="Arial" w:hAnsi="Arial" w:cs="Times New Roman"/>
      <w:i/>
      <w:iCs/>
      <w:color w:val="0F4761" w:themeColor="accent1" w:themeShade="BF"/>
      <w:szCs w:val="20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F616C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82BD8"/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D82BD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82C9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2C9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7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B87"/>
    <w:rPr>
      <w:rFonts w:ascii="Arial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7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B87"/>
    <w:rPr>
      <w:rFonts w:ascii="Arial" w:hAnsi="Arial" w:cs="Times New Roman"/>
      <w:szCs w:val="20"/>
      <w:lang w:eastAsia="it-IT"/>
    </w:rPr>
  </w:style>
  <w:style w:type="paragraph" w:styleId="Revisione">
    <w:name w:val="Revision"/>
    <w:hidden/>
    <w:uiPriority w:val="99"/>
    <w:semiHidden/>
    <w:rsid w:val="002E7C81"/>
    <w:rPr>
      <w:rFonts w:ascii="Arial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uliana.carosi@musasca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Carosi</dc:creator>
  <cp:keywords/>
  <dc:description/>
  <cp:lastModifiedBy>Daniele Chieffi</cp:lastModifiedBy>
  <cp:revision>4</cp:revision>
  <dcterms:created xsi:type="dcterms:W3CDTF">2024-10-25T15:22:00Z</dcterms:created>
  <dcterms:modified xsi:type="dcterms:W3CDTF">2024-10-29T07:04:00Z</dcterms:modified>
</cp:coreProperties>
</file>